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CDE8A" w14:textId="0538D121" w:rsidR="00CF62F2" w:rsidRPr="001609EF" w:rsidRDefault="001850B5" w:rsidP="002701BF">
      <w:pPr>
        <w:jc w:val="center"/>
        <w:rPr>
          <w:rFonts w:cstheme="minorHAnsi"/>
          <w:b/>
          <w:bCs/>
          <w:sz w:val="28"/>
          <w:szCs w:val="28"/>
        </w:rPr>
      </w:pPr>
      <w:r w:rsidRPr="001609EF">
        <w:rPr>
          <w:rFonts w:cstheme="minorHAnsi"/>
          <w:b/>
          <w:bCs/>
          <w:sz w:val="28"/>
          <w:szCs w:val="28"/>
        </w:rPr>
        <w:t xml:space="preserve">Europa dwóch </w:t>
      </w:r>
      <w:r w:rsidR="00CF62F2" w:rsidRPr="001609EF">
        <w:rPr>
          <w:rFonts w:cstheme="minorHAnsi"/>
          <w:b/>
          <w:bCs/>
          <w:sz w:val="28"/>
          <w:szCs w:val="28"/>
        </w:rPr>
        <w:t>standardów</w:t>
      </w:r>
      <w:r w:rsidR="00A4351E" w:rsidRPr="001609EF">
        <w:rPr>
          <w:rFonts w:cstheme="minorHAnsi"/>
          <w:b/>
          <w:bCs/>
          <w:sz w:val="28"/>
          <w:szCs w:val="28"/>
        </w:rPr>
        <w:t xml:space="preserve"> </w:t>
      </w:r>
      <w:r w:rsidR="00CF62F2" w:rsidRPr="001609EF">
        <w:rPr>
          <w:rFonts w:cstheme="minorHAnsi"/>
          <w:b/>
          <w:bCs/>
          <w:sz w:val="28"/>
          <w:szCs w:val="28"/>
        </w:rPr>
        <w:t>– Polacy płacą za wielkie koncerny</w:t>
      </w:r>
    </w:p>
    <w:p w14:paraId="5E50A07F" w14:textId="2503BD32" w:rsidR="008A044C" w:rsidRPr="001609EF" w:rsidRDefault="002E62A0" w:rsidP="005D6CB0">
      <w:pPr>
        <w:jc w:val="both"/>
        <w:rPr>
          <w:rStyle w:val="s1"/>
          <w:rFonts w:cstheme="minorHAnsi"/>
          <w:b/>
          <w:bCs/>
          <w:sz w:val="24"/>
          <w:szCs w:val="24"/>
        </w:rPr>
      </w:pPr>
      <w:r>
        <w:rPr>
          <w:rStyle w:val="s1"/>
          <w:rFonts w:cstheme="minorHAnsi"/>
          <w:b/>
          <w:bCs/>
          <w:sz w:val="24"/>
          <w:szCs w:val="24"/>
        </w:rPr>
        <w:t xml:space="preserve">Warszawa, 29 lipca 2024 r. - </w:t>
      </w:r>
      <w:r w:rsidR="00786E5B" w:rsidRPr="001609EF">
        <w:rPr>
          <w:rStyle w:val="s1"/>
          <w:rFonts w:cstheme="minorHAnsi"/>
          <w:b/>
          <w:bCs/>
          <w:sz w:val="24"/>
          <w:szCs w:val="24"/>
        </w:rPr>
        <w:t xml:space="preserve">Polska jest jednym z ostatnich krajów Unii Europejskiej, w którym koszty zbiórki odpadów </w:t>
      </w:r>
      <w:r w:rsidR="00CF62F2" w:rsidRPr="001609EF">
        <w:rPr>
          <w:rStyle w:val="s1"/>
          <w:rFonts w:cstheme="minorHAnsi"/>
          <w:b/>
          <w:bCs/>
          <w:sz w:val="24"/>
          <w:szCs w:val="24"/>
        </w:rPr>
        <w:t>opakowaniowych</w:t>
      </w:r>
      <w:r w:rsidR="00786E5B" w:rsidRPr="001609EF">
        <w:rPr>
          <w:rStyle w:val="s1"/>
          <w:rFonts w:cstheme="minorHAnsi"/>
          <w:b/>
          <w:bCs/>
          <w:sz w:val="24"/>
          <w:szCs w:val="24"/>
        </w:rPr>
        <w:t xml:space="preserve"> ponoszą wyłącznie mieszkańcy w ramach opłat gminnych. </w:t>
      </w:r>
      <w:r w:rsidR="00CF62F2" w:rsidRPr="001609EF">
        <w:rPr>
          <w:rFonts w:cstheme="minorHAnsi"/>
          <w:b/>
          <w:bCs/>
          <w:sz w:val="24"/>
          <w:szCs w:val="24"/>
        </w:rPr>
        <w:t>Zagraniczne koncerny w Polsce płacą znacznie mniej za wprowadzane odpady niż w innych krajach Europy</w:t>
      </w:r>
      <w:r w:rsidR="00CF62F2" w:rsidRPr="001609EF">
        <w:rPr>
          <w:rStyle w:val="s1"/>
          <w:rFonts w:cstheme="minorHAnsi"/>
          <w:b/>
          <w:bCs/>
          <w:sz w:val="24"/>
          <w:szCs w:val="24"/>
        </w:rPr>
        <w:t>. Polacy finansują</w:t>
      </w:r>
      <w:r w:rsidR="00786E5B" w:rsidRPr="001609EF">
        <w:rPr>
          <w:rStyle w:val="s1"/>
          <w:rFonts w:cstheme="minorHAnsi"/>
          <w:b/>
          <w:bCs/>
          <w:sz w:val="24"/>
          <w:szCs w:val="24"/>
        </w:rPr>
        <w:t xml:space="preserve"> coś, do czego u sąsiadów dokłada się także duży biznes. Przyczyną tej sytuacji jest brak systemu Rozszerzonej</w:t>
      </w:r>
      <w:r w:rsidR="00CF62F2" w:rsidRPr="001609EF">
        <w:rPr>
          <w:rStyle w:val="s1"/>
          <w:rFonts w:cstheme="minorHAnsi"/>
          <w:b/>
          <w:bCs/>
          <w:sz w:val="24"/>
          <w:szCs w:val="24"/>
        </w:rPr>
        <w:t xml:space="preserve"> </w:t>
      </w:r>
      <w:r w:rsidR="00786E5B" w:rsidRPr="001609EF">
        <w:rPr>
          <w:rStyle w:val="s1"/>
          <w:rFonts w:cstheme="minorHAnsi"/>
          <w:b/>
          <w:bCs/>
          <w:sz w:val="24"/>
          <w:szCs w:val="24"/>
        </w:rPr>
        <w:t>Odpowiedzialności Producenta (ROP)</w:t>
      </w:r>
      <w:r w:rsidR="008A044C" w:rsidRPr="001609EF">
        <w:rPr>
          <w:rStyle w:val="s1"/>
          <w:rFonts w:cstheme="minorHAnsi"/>
          <w:b/>
          <w:bCs/>
          <w:sz w:val="24"/>
          <w:szCs w:val="24"/>
        </w:rPr>
        <w:t xml:space="preserve">. W krajach Unii Europejskiej system ten funkcjonuje od lat, gdzie reguluje gospodarkę odpadową </w:t>
      </w:r>
      <w:r w:rsidR="005B3A0E" w:rsidRPr="001609EF">
        <w:rPr>
          <w:rStyle w:val="s1"/>
          <w:rFonts w:cstheme="minorHAnsi"/>
          <w:b/>
          <w:bCs/>
          <w:sz w:val="24"/>
          <w:szCs w:val="24"/>
        </w:rPr>
        <w:t xml:space="preserve">poprzez opłaty producentów. W Polsce nadal czekamy na konkretne decyzje legislacyjne, </w:t>
      </w:r>
      <w:r w:rsidR="00520C6A" w:rsidRPr="001609EF">
        <w:rPr>
          <w:rStyle w:val="s1"/>
          <w:rFonts w:cstheme="minorHAnsi"/>
          <w:b/>
          <w:bCs/>
          <w:sz w:val="24"/>
          <w:szCs w:val="24"/>
        </w:rPr>
        <w:t xml:space="preserve">a </w:t>
      </w:r>
      <w:r w:rsidR="005B3A0E" w:rsidRPr="001609EF">
        <w:rPr>
          <w:rStyle w:val="s1"/>
          <w:rFonts w:cstheme="minorHAnsi"/>
          <w:b/>
          <w:bCs/>
          <w:sz w:val="24"/>
          <w:szCs w:val="24"/>
        </w:rPr>
        <w:t>unijny termin wprowadzenia ROP minął w styczniu 2023 roku.</w:t>
      </w:r>
    </w:p>
    <w:p w14:paraId="1B337263" w14:textId="77777777" w:rsidR="00874C61" w:rsidRPr="001609EF" w:rsidRDefault="00874C61" w:rsidP="005D6CB0">
      <w:pPr>
        <w:jc w:val="both"/>
        <w:rPr>
          <w:rStyle w:val="s1"/>
          <w:rFonts w:cstheme="minorHAnsi"/>
          <w:sz w:val="24"/>
          <w:szCs w:val="24"/>
        </w:rPr>
      </w:pPr>
      <w:r w:rsidRPr="001609EF">
        <w:rPr>
          <w:rStyle w:val="s1"/>
          <w:rFonts w:cstheme="minorHAnsi"/>
          <w:sz w:val="24"/>
          <w:szCs w:val="24"/>
        </w:rPr>
        <w:t>Jednym z najważniejszych założeń wprowadzenia w Polsce ROP i związanej z nim opłaty opakowaniowej jest to, że do mechanizmu gospodarowania odpadami powinien dokładać się także biznes. Upraszczając, im więcej dany producent wprowadza na rynek plastikowych opakowań, tym więcej powinien dołożyć do wspólnej skarbonki. Dzięki temu, gospodarstwa domowe będą obciążone znacznie mniejszą opłatą.</w:t>
      </w:r>
    </w:p>
    <w:p w14:paraId="3366B55A" w14:textId="55F69F94" w:rsidR="00B35C6A" w:rsidRPr="001609EF" w:rsidRDefault="00E37BA2" w:rsidP="005D6CB0">
      <w:pPr>
        <w:jc w:val="both"/>
        <w:rPr>
          <w:rStyle w:val="s1"/>
          <w:rFonts w:cstheme="minorHAnsi"/>
          <w:sz w:val="24"/>
          <w:szCs w:val="24"/>
        </w:rPr>
      </w:pPr>
      <w:r w:rsidRPr="001609EF">
        <w:rPr>
          <w:rFonts w:cstheme="minorHAnsi"/>
          <w:sz w:val="24"/>
          <w:szCs w:val="24"/>
        </w:rPr>
        <w:t xml:space="preserve"> - </w:t>
      </w:r>
      <w:r w:rsidR="005A5D41" w:rsidRPr="001609EF">
        <w:rPr>
          <w:rFonts w:cstheme="minorHAnsi"/>
          <w:i/>
          <w:iCs/>
          <w:sz w:val="24"/>
          <w:szCs w:val="24"/>
        </w:rPr>
        <w:t xml:space="preserve">Obecnie funkcjonujący w Polsce system ROP jest dysfunkcyjny i </w:t>
      </w:r>
      <w:r w:rsidR="001120FC" w:rsidRPr="001609EF">
        <w:rPr>
          <w:rFonts w:cstheme="minorHAnsi"/>
          <w:i/>
          <w:iCs/>
          <w:sz w:val="24"/>
          <w:szCs w:val="24"/>
        </w:rPr>
        <w:t xml:space="preserve">niemal </w:t>
      </w:r>
      <w:r w:rsidR="005A5D41" w:rsidRPr="001609EF">
        <w:rPr>
          <w:rFonts w:cstheme="minorHAnsi"/>
          <w:i/>
          <w:iCs/>
          <w:sz w:val="24"/>
          <w:szCs w:val="24"/>
        </w:rPr>
        <w:t>doprowadził do zapaści w branży gospodarki odpadami w Polsce</w:t>
      </w:r>
      <w:r w:rsidR="001120FC" w:rsidRPr="001609EF">
        <w:rPr>
          <w:rFonts w:cstheme="minorHAnsi"/>
          <w:i/>
          <w:iCs/>
          <w:sz w:val="24"/>
          <w:szCs w:val="24"/>
        </w:rPr>
        <w:t xml:space="preserve"> w 2022 r.</w:t>
      </w:r>
      <w:r w:rsidR="00CF62F2" w:rsidRPr="001609EF">
        <w:rPr>
          <w:rFonts w:cstheme="minorHAnsi"/>
          <w:sz w:val="24"/>
          <w:szCs w:val="24"/>
        </w:rPr>
        <w:t xml:space="preserve"> – mówi prezes Stowarzyszenia „Polski Recykling” Sławomir Pacek.</w:t>
      </w:r>
      <w:r w:rsidRPr="001609EF">
        <w:rPr>
          <w:rFonts w:cstheme="minorHAnsi"/>
          <w:sz w:val="24"/>
          <w:szCs w:val="24"/>
        </w:rPr>
        <w:t xml:space="preserve"> - </w:t>
      </w:r>
      <w:r w:rsidR="005A5D41" w:rsidRPr="001609EF">
        <w:rPr>
          <w:rFonts w:cstheme="minorHAnsi"/>
          <w:i/>
          <w:iCs/>
          <w:sz w:val="24"/>
          <w:szCs w:val="24"/>
        </w:rPr>
        <w:t>Należy dodać, że został on powołany do życia dwadzieścia lat temu i zupełnie nie odpowiada aktualnym potrzebom rynk</w:t>
      </w:r>
      <w:r w:rsidR="00CF62F2" w:rsidRPr="001609EF">
        <w:rPr>
          <w:rFonts w:cstheme="minorHAnsi"/>
          <w:i/>
          <w:iCs/>
          <w:sz w:val="24"/>
          <w:szCs w:val="24"/>
        </w:rPr>
        <w:t>u</w:t>
      </w:r>
      <w:r w:rsidR="00B35C6A" w:rsidRPr="001609EF">
        <w:rPr>
          <w:rFonts w:cstheme="minorHAnsi"/>
          <w:i/>
          <w:iCs/>
          <w:sz w:val="24"/>
          <w:szCs w:val="24"/>
        </w:rPr>
        <w:t xml:space="preserve">. </w:t>
      </w:r>
      <w:r w:rsidR="008C1C4C" w:rsidRPr="001609EF">
        <w:rPr>
          <w:rStyle w:val="s1"/>
          <w:rFonts w:cstheme="minorHAnsi"/>
          <w:i/>
          <w:iCs/>
          <w:sz w:val="24"/>
          <w:szCs w:val="24"/>
        </w:rPr>
        <w:t>Polska jest niechlubnym wyjątkiem na tle innych krajów Unii Europejskiej, w których koszty gospodarowania odpadami, dzięki funkcjonującym systemom Rozszerzonej Odpowiedzialności Producenta (ROP), są sprawiedliwie dzielone pomiędzy mieszkańców a przedsiębiorców</w:t>
      </w:r>
      <w:r w:rsidR="00CF62F2" w:rsidRPr="001609EF">
        <w:rPr>
          <w:rStyle w:val="s1"/>
          <w:rFonts w:cstheme="minorHAnsi"/>
          <w:i/>
          <w:iCs/>
          <w:sz w:val="24"/>
          <w:szCs w:val="24"/>
        </w:rPr>
        <w:t>. Mówimy tu nie tylko o takich krajach jak Niemcy, A</w:t>
      </w:r>
      <w:r w:rsidR="00582A63" w:rsidRPr="001609EF">
        <w:rPr>
          <w:rStyle w:val="s1"/>
          <w:rFonts w:cstheme="minorHAnsi"/>
          <w:i/>
          <w:iCs/>
          <w:sz w:val="24"/>
          <w:szCs w:val="24"/>
        </w:rPr>
        <w:t>u</w:t>
      </w:r>
      <w:r w:rsidR="00CF62F2" w:rsidRPr="001609EF">
        <w:rPr>
          <w:rStyle w:val="s1"/>
          <w:rFonts w:cstheme="minorHAnsi"/>
          <w:i/>
          <w:iCs/>
          <w:sz w:val="24"/>
          <w:szCs w:val="24"/>
        </w:rPr>
        <w:t>stria, Szwecja czy Dania, ale także o krajach byłego bloku wschodniego, które bardzo sprawnie uporały się z odpowiedzialnością producentów za wprowadzany odpad. Przykładem tu jest Słowacja, Litwa, Łotwa, Czechy, Estonia, Węgry, Bułgaria czy Rumunia</w:t>
      </w:r>
      <w:r w:rsidRPr="001609EF">
        <w:rPr>
          <w:rStyle w:val="s1"/>
          <w:rFonts w:cstheme="minorHAnsi"/>
          <w:i/>
          <w:iCs/>
          <w:sz w:val="24"/>
          <w:szCs w:val="24"/>
        </w:rPr>
        <w:t>.</w:t>
      </w:r>
      <w:r w:rsidR="00CF62F2" w:rsidRPr="001609EF">
        <w:rPr>
          <w:rStyle w:val="s1"/>
          <w:rFonts w:cstheme="minorHAnsi"/>
          <w:sz w:val="24"/>
          <w:szCs w:val="24"/>
        </w:rPr>
        <w:t xml:space="preserve"> – kontynuuje Sławomir Pacek.</w:t>
      </w:r>
    </w:p>
    <w:p w14:paraId="28031068" w14:textId="5C2CA40A" w:rsidR="00BC0820" w:rsidRPr="001609EF" w:rsidRDefault="00BC0820" w:rsidP="005D6CB0">
      <w:pPr>
        <w:pStyle w:val="p2"/>
        <w:spacing w:before="0" w:beforeAutospacing="0" w:after="0" w:afterAutospacing="0" w:line="276" w:lineRule="auto"/>
        <w:jc w:val="both"/>
        <w:rPr>
          <w:rFonts w:asciiTheme="minorHAnsi" w:hAnsiTheme="minorHAnsi" w:cstheme="minorHAnsi"/>
          <w:sz w:val="24"/>
          <w:szCs w:val="24"/>
        </w:rPr>
      </w:pPr>
      <w:r w:rsidRPr="001609EF">
        <w:rPr>
          <w:rFonts w:asciiTheme="minorHAnsi" w:hAnsiTheme="minorHAnsi" w:cstheme="minorHAnsi"/>
          <w:sz w:val="24"/>
          <w:szCs w:val="24"/>
        </w:rPr>
        <w:t xml:space="preserve">Wg. danych </w:t>
      </w:r>
      <w:r w:rsidR="004570A9" w:rsidRPr="001609EF">
        <w:rPr>
          <w:rFonts w:asciiTheme="minorHAnsi" w:hAnsiTheme="minorHAnsi" w:cstheme="minorHAnsi"/>
          <w:sz w:val="24"/>
          <w:szCs w:val="24"/>
        </w:rPr>
        <w:t>Słowackiego Instytutu Ochrony Środowiska</w:t>
      </w:r>
      <w:r w:rsidR="00F20DB6" w:rsidRPr="001609EF">
        <w:rPr>
          <w:rStyle w:val="Odwoanieprzypisudolnego"/>
          <w:rFonts w:asciiTheme="minorHAnsi" w:hAnsiTheme="minorHAnsi" w:cstheme="minorHAnsi"/>
          <w:sz w:val="24"/>
          <w:szCs w:val="24"/>
        </w:rPr>
        <w:footnoteReference w:id="2"/>
      </w:r>
      <w:r w:rsidRPr="001609EF">
        <w:rPr>
          <w:rFonts w:asciiTheme="minorHAnsi" w:hAnsiTheme="minorHAnsi" w:cstheme="minorHAnsi"/>
          <w:sz w:val="24"/>
          <w:szCs w:val="24"/>
        </w:rPr>
        <w:t>, opłaty ponoszone przez producentów wprowadzających do obiegu opakowania z tworzyw sztucznych wynos</w:t>
      </w:r>
      <w:r w:rsidR="004570A9" w:rsidRPr="001609EF">
        <w:rPr>
          <w:rFonts w:asciiTheme="minorHAnsi" w:hAnsiTheme="minorHAnsi" w:cstheme="minorHAnsi"/>
          <w:sz w:val="24"/>
          <w:szCs w:val="24"/>
        </w:rPr>
        <w:t xml:space="preserve">iły już w 2020 r. </w:t>
      </w:r>
      <w:r w:rsidRPr="001609EF">
        <w:rPr>
          <w:rFonts w:asciiTheme="minorHAnsi" w:hAnsiTheme="minorHAnsi" w:cstheme="minorHAnsi"/>
          <w:sz w:val="24"/>
          <w:szCs w:val="24"/>
        </w:rPr>
        <w:t xml:space="preserve">nawet ponad 750 euro za tonę w Austrii, </w:t>
      </w:r>
      <w:r w:rsidR="00EE6187" w:rsidRPr="001609EF">
        <w:rPr>
          <w:rFonts w:asciiTheme="minorHAnsi" w:hAnsiTheme="minorHAnsi" w:cstheme="minorHAnsi"/>
          <w:sz w:val="24"/>
          <w:szCs w:val="24"/>
        </w:rPr>
        <w:t>około</w:t>
      </w:r>
      <w:r w:rsidRPr="001609EF">
        <w:rPr>
          <w:rFonts w:asciiTheme="minorHAnsi" w:hAnsiTheme="minorHAnsi" w:cstheme="minorHAnsi"/>
          <w:sz w:val="24"/>
          <w:szCs w:val="24"/>
        </w:rPr>
        <w:t xml:space="preserve"> 500 w Hiszpanii czy ponad 200 w Czechach. Polskie stawki </w:t>
      </w:r>
      <w:r w:rsidR="004570A9" w:rsidRPr="001609EF">
        <w:rPr>
          <w:rFonts w:asciiTheme="minorHAnsi" w:hAnsiTheme="minorHAnsi" w:cstheme="minorHAnsi"/>
          <w:sz w:val="24"/>
          <w:szCs w:val="24"/>
        </w:rPr>
        <w:t xml:space="preserve">były i </w:t>
      </w:r>
      <w:r w:rsidRPr="001609EF">
        <w:rPr>
          <w:rFonts w:asciiTheme="minorHAnsi" w:hAnsiTheme="minorHAnsi" w:cstheme="minorHAnsi"/>
          <w:sz w:val="24"/>
          <w:szCs w:val="24"/>
        </w:rPr>
        <w:t>pozostają najniższe w Europie - producenci płacą kilkukrotnie mniej za tonę plastiku wprowadzonego do obiegu. Oficjalnie kwota oscyluje wokół 100 euro za tonę</w:t>
      </w:r>
      <w:r w:rsidR="005B2861" w:rsidRPr="001609EF">
        <w:rPr>
          <w:rFonts w:asciiTheme="minorHAnsi" w:hAnsiTheme="minorHAnsi" w:cstheme="minorHAnsi"/>
          <w:sz w:val="24"/>
          <w:szCs w:val="24"/>
        </w:rPr>
        <w:t xml:space="preserve">, </w:t>
      </w:r>
      <w:r w:rsidR="00CF62F2" w:rsidRPr="001609EF">
        <w:rPr>
          <w:rFonts w:asciiTheme="minorHAnsi" w:hAnsiTheme="minorHAnsi" w:cstheme="minorHAnsi"/>
          <w:sz w:val="24"/>
          <w:szCs w:val="24"/>
        </w:rPr>
        <w:t>lecz</w:t>
      </w:r>
      <w:r w:rsidR="005B2861" w:rsidRPr="001609EF">
        <w:rPr>
          <w:rFonts w:asciiTheme="minorHAnsi" w:hAnsiTheme="minorHAnsi" w:cstheme="minorHAnsi"/>
          <w:sz w:val="24"/>
          <w:szCs w:val="24"/>
        </w:rPr>
        <w:t xml:space="preserve"> wielkie koncerny mają swoje preferencyjne</w:t>
      </w:r>
      <w:r w:rsidR="00CF62F2" w:rsidRPr="001609EF">
        <w:rPr>
          <w:rFonts w:asciiTheme="minorHAnsi" w:hAnsiTheme="minorHAnsi" w:cstheme="minorHAnsi"/>
          <w:sz w:val="24"/>
          <w:szCs w:val="24"/>
        </w:rPr>
        <w:t>, niejawne</w:t>
      </w:r>
      <w:r w:rsidR="005B2861" w:rsidRPr="001609EF">
        <w:rPr>
          <w:rFonts w:asciiTheme="minorHAnsi" w:hAnsiTheme="minorHAnsi" w:cstheme="minorHAnsi"/>
          <w:sz w:val="24"/>
          <w:szCs w:val="24"/>
        </w:rPr>
        <w:t xml:space="preserve"> stawki, więc realna kwota może być znacznie mniejsza.</w:t>
      </w:r>
    </w:p>
    <w:p w14:paraId="0A6F5407" w14:textId="77777777" w:rsidR="005B2861" w:rsidRPr="001609EF" w:rsidRDefault="005B2861" w:rsidP="005D6CB0">
      <w:pPr>
        <w:pStyle w:val="p2"/>
        <w:spacing w:before="0" w:beforeAutospacing="0" w:after="0" w:afterAutospacing="0" w:line="276" w:lineRule="auto"/>
        <w:jc w:val="both"/>
        <w:rPr>
          <w:rFonts w:asciiTheme="minorHAnsi" w:hAnsiTheme="minorHAnsi" w:cstheme="minorHAnsi"/>
          <w:sz w:val="24"/>
          <w:szCs w:val="24"/>
        </w:rPr>
      </w:pPr>
    </w:p>
    <w:p w14:paraId="0874DFEE" w14:textId="2E97D545" w:rsidR="005B2861" w:rsidRPr="001609EF" w:rsidRDefault="005B2861" w:rsidP="005D6CB0">
      <w:pPr>
        <w:pStyle w:val="p2"/>
        <w:spacing w:before="0" w:beforeAutospacing="0" w:after="0" w:afterAutospacing="0" w:line="276" w:lineRule="auto"/>
        <w:jc w:val="both"/>
        <w:rPr>
          <w:rFonts w:asciiTheme="minorHAnsi" w:hAnsiTheme="minorHAnsi" w:cstheme="minorHAnsi"/>
          <w:sz w:val="24"/>
          <w:szCs w:val="24"/>
        </w:rPr>
      </w:pPr>
      <w:r w:rsidRPr="001609EF">
        <w:rPr>
          <w:rFonts w:asciiTheme="minorHAnsi" w:hAnsiTheme="minorHAnsi" w:cstheme="minorHAnsi"/>
          <w:sz w:val="24"/>
          <w:szCs w:val="24"/>
        </w:rPr>
        <w:t xml:space="preserve">– </w:t>
      </w:r>
      <w:r w:rsidR="00DA49A9" w:rsidRPr="001609EF">
        <w:rPr>
          <w:rFonts w:asciiTheme="minorHAnsi" w:hAnsiTheme="minorHAnsi" w:cstheme="minorHAnsi"/>
          <w:i/>
          <w:iCs/>
          <w:sz w:val="24"/>
          <w:szCs w:val="24"/>
        </w:rPr>
        <w:t xml:space="preserve">Brak </w:t>
      </w:r>
      <w:r w:rsidR="00E24C4A" w:rsidRPr="001609EF">
        <w:rPr>
          <w:rFonts w:asciiTheme="minorHAnsi" w:hAnsiTheme="minorHAnsi" w:cstheme="minorHAnsi"/>
          <w:i/>
          <w:iCs/>
          <w:sz w:val="24"/>
          <w:szCs w:val="24"/>
        </w:rPr>
        <w:t>wdrożenia</w:t>
      </w:r>
      <w:r w:rsidR="00DA49A9" w:rsidRPr="001609EF">
        <w:rPr>
          <w:rFonts w:asciiTheme="minorHAnsi" w:hAnsiTheme="minorHAnsi" w:cstheme="minorHAnsi"/>
          <w:i/>
          <w:iCs/>
          <w:sz w:val="24"/>
          <w:szCs w:val="24"/>
        </w:rPr>
        <w:t xml:space="preserve"> zasad ROP</w:t>
      </w:r>
      <w:r w:rsidR="00E24C4A" w:rsidRPr="001609EF">
        <w:rPr>
          <w:rFonts w:asciiTheme="minorHAnsi" w:hAnsiTheme="minorHAnsi" w:cstheme="minorHAnsi"/>
          <w:i/>
          <w:iCs/>
          <w:sz w:val="24"/>
          <w:szCs w:val="24"/>
        </w:rPr>
        <w:t xml:space="preserve"> objętych ramową dyrektywą odpadową</w:t>
      </w:r>
      <w:r w:rsidR="002648BD" w:rsidRPr="001609EF">
        <w:rPr>
          <w:rFonts w:asciiTheme="minorHAnsi" w:hAnsiTheme="minorHAnsi" w:cstheme="minorHAnsi"/>
          <w:i/>
          <w:iCs/>
          <w:sz w:val="24"/>
          <w:szCs w:val="24"/>
        </w:rPr>
        <w:t xml:space="preserve"> </w:t>
      </w:r>
      <w:r w:rsidR="009E4BCE" w:rsidRPr="001609EF">
        <w:rPr>
          <w:rFonts w:asciiTheme="minorHAnsi" w:hAnsiTheme="minorHAnsi" w:cstheme="minorHAnsi"/>
          <w:i/>
          <w:iCs/>
          <w:sz w:val="24"/>
          <w:szCs w:val="24"/>
        </w:rPr>
        <w:t xml:space="preserve">jest wysoce niekorzystny dla polskiej gospodarki. Sytuacja, w której to mieszkańcy ponoszą koszty </w:t>
      </w:r>
      <w:r w:rsidR="005F6604" w:rsidRPr="001609EF">
        <w:rPr>
          <w:rFonts w:asciiTheme="minorHAnsi" w:hAnsiTheme="minorHAnsi" w:cstheme="minorHAnsi"/>
          <w:i/>
          <w:iCs/>
          <w:sz w:val="24"/>
          <w:szCs w:val="24"/>
        </w:rPr>
        <w:t xml:space="preserve">gospodarowania odpadami </w:t>
      </w:r>
      <w:r w:rsidR="00ED791B" w:rsidRPr="001609EF">
        <w:rPr>
          <w:rFonts w:asciiTheme="minorHAnsi" w:hAnsiTheme="minorHAnsi" w:cstheme="minorHAnsi"/>
          <w:i/>
          <w:iCs/>
          <w:sz w:val="24"/>
          <w:szCs w:val="24"/>
        </w:rPr>
        <w:t xml:space="preserve">opakowaniowymi </w:t>
      </w:r>
      <w:r w:rsidR="005F6604" w:rsidRPr="001609EF">
        <w:rPr>
          <w:rFonts w:asciiTheme="minorHAnsi" w:hAnsiTheme="minorHAnsi" w:cstheme="minorHAnsi"/>
          <w:i/>
          <w:iCs/>
          <w:sz w:val="24"/>
          <w:szCs w:val="24"/>
        </w:rPr>
        <w:t xml:space="preserve">jest przypadkiem niespotykanym nie tylko w krajach Europy </w:t>
      </w:r>
      <w:r w:rsidR="005F6604" w:rsidRPr="001609EF">
        <w:rPr>
          <w:rFonts w:asciiTheme="minorHAnsi" w:hAnsiTheme="minorHAnsi" w:cstheme="minorHAnsi"/>
          <w:i/>
          <w:iCs/>
          <w:sz w:val="24"/>
          <w:szCs w:val="24"/>
        </w:rPr>
        <w:lastRenderedPageBreak/>
        <w:t>zachodniej, ale także w całej Unii Europejskiej.</w:t>
      </w:r>
      <w:r w:rsidR="00D3047B" w:rsidRPr="001609EF">
        <w:rPr>
          <w:rFonts w:asciiTheme="minorHAnsi" w:hAnsiTheme="minorHAnsi" w:cstheme="minorHAnsi"/>
          <w:i/>
          <w:iCs/>
          <w:sz w:val="24"/>
          <w:szCs w:val="24"/>
        </w:rPr>
        <w:t xml:space="preserve"> Obecny przestarzały system</w:t>
      </w:r>
      <w:r w:rsidR="005C664B" w:rsidRPr="001609EF">
        <w:rPr>
          <w:rFonts w:asciiTheme="minorHAnsi" w:hAnsiTheme="minorHAnsi" w:cstheme="minorHAnsi"/>
          <w:i/>
          <w:iCs/>
          <w:sz w:val="24"/>
          <w:szCs w:val="24"/>
        </w:rPr>
        <w:t xml:space="preserve"> </w:t>
      </w:r>
      <w:r w:rsidR="004570A9" w:rsidRPr="001609EF">
        <w:rPr>
          <w:rFonts w:asciiTheme="minorHAnsi" w:hAnsiTheme="minorHAnsi" w:cstheme="minorHAnsi"/>
          <w:i/>
          <w:iCs/>
          <w:sz w:val="24"/>
          <w:szCs w:val="24"/>
        </w:rPr>
        <w:t xml:space="preserve">obciąża budżety gminne </w:t>
      </w:r>
      <w:r w:rsidR="00E24C4A" w:rsidRPr="001609EF">
        <w:rPr>
          <w:rFonts w:asciiTheme="minorHAnsi" w:hAnsiTheme="minorHAnsi" w:cstheme="minorHAnsi"/>
          <w:i/>
          <w:iCs/>
          <w:sz w:val="24"/>
          <w:szCs w:val="24"/>
        </w:rPr>
        <w:t xml:space="preserve">i </w:t>
      </w:r>
      <w:r w:rsidR="00ED791B" w:rsidRPr="001609EF">
        <w:rPr>
          <w:rFonts w:asciiTheme="minorHAnsi" w:hAnsiTheme="minorHAnsi" w:cstheme="minorHAnsi"/>
          <w:i/>
          <w:iCs/>
          <w:sz w:val="24"/>
          <w:szCs w:val="24"/>
        </w:rPr>
        <w:t>zwalnia producentów z finansowej odpowiedzialności za opakowania, które wprowadzają na rynek.</w:t>
      </w:r>
      <w:r w:rsidR="00E24C4A" w:rsidRPr="001609EF">
        <w:rPr>
          <w:rFonts w:asciiTheme="minorHAnsi" w:hAnsiTheme="minorHAnsi" w:cstheme="minorHAnsi"/>
          <w:i/>
          <w:iCs/>
          <w:sz w:val="24"/>
          <w:szCs w:val="24"/>
        </w:rPr>
        <w:t xml:space="preserve"> </w:t>
      </w:r>
      <w:r w:rsidR="007F3ABF" w:rsidRPr="001609EF">
        <w:rPr>
          <w:rFonts w:asciiTheme="minorHAnsi" w:hAnsiTheme="minorHAnsi" w:cstheme="minorHAnsi"/>
          <w:i/>
          <w:iCs/>
          <w:sz w:val="24"/>
          <w:szCs w:val="24"/>
        </w:rPr>
        <w:t>To</w:t>
      </w:r>
      <w:r w:rsidR="00253FB9" w:rsidRPr="001609EF">
        <w:rPr>
          <w:rFonts w:asciiTheme="minorHAnsi" w:hAnsiTheme="minorHAnsi" w:cstheme="minorHAnsi"/>
          <w:i/>
          <w:iCs/>
          <w:sz w:val="24"/>
          <w:szCs w:val="24"/>
        </w:rPr>
        <w:t xml:space="preserve"> w konsekwencji</w:t>
      </w:r>
      <w:r w:rsidR="007F3ABF" w:rsidRPr="001609EF">
        <w:rPr>
          <w:rFonts w:asciiTheme="minorHAnsi" w:hAnsiTheme="minorHAnsi" w:cstheme="minorHAnsi"/>
          <w:i/>
          <w:iCs/>
          <w:sz w:val="24"/>
          <w:szCs w:val="24"/>
        </w:rPr>
        <w:t xml:space="preserve"> uniemożliwia budowę Gospodarki Obiegu Zamkniętego</w:t>
      </w:r>
      <w:r w:rsidR="007D1088" w:rsidRPr="001609EF">
        <w:rPr>
          <w:rFonts w:asciiTheme="minorHAnsi" w:hAnsiTheme="minorHAnsi" w:cstheme="minorHAnsi"/>
          <w:i/>
          <w:iCs/>
          <w:sz w:val="24"/>
          <w:szCs w:val="24"/>
        </w:rPr>
        <w:t xml:space="preserve">, czyli m.in. przetwarzania odpadów w wartościowe surowce czy tworzenie w Polsce zielonych miejsc pracy. </w:t>
      </w:r>
      <w:r w:rsidR="00ED791B" w:rsidRPr="001609EF">
        <w:rPr>
          <w:rFonts w:asciiTheme="minorHAnsi" w:hAnsiTheme="minorHAnsi" w:cstheme="minorHAnsi"/>
          <w:i/>
          <w:iCs/>
          <w:sz w:val="24"/>
          <w:szCs w:val="24"/>
        </w:rPr>
        <w:t>Producenci nie maj</w:t>
      </w:r>
      <w:r w:rsidR="00C34D26" w:rsidRPr="001609EF">
        <w:rPr>
          <w:rFonts w:asciiTheme="minorHAnsi" w:hAnsiTheme="minorHAnsi" w:cstheme="minorHAnsi"/>
          <w:i/>
          <w:iCs/>
          <w:sz w:val="24"/>
          <w:szCs w:val="24"/>
        </w:rPr>
        <w:t>ą</w:t>
      </w:r>
      <w:r w:rsidR="00ED791B" w:rsidRPr="001609EF">
        <w:rPr>
          <w:rFonts w:asciiTheme="minorHAnsi" w:hAnsiTheme="minorHAnsi" w:cstheme="minorHAnsi"/>
          <w:i/>
          <w:iCs/>
          <w:sz w:val="24"/>
          <w:szCs w:val="24"/>
        </w:rPr>
        <w:t xml:space="preserve"> </w:t>
      </w:r>
      <w:r w:rsidR="00C34D26" w:rsidRPr="001609EF">
        <w:rPr>
          <w:rFonts w:asciiTheme="minorHAnsi" w:hAnsiTheme="minorHAnsi" w:cstheme="minorHAnsi"/>
          <w:i/>
          <w:iCs/>
          <w:sz w:val="24"/>
          <w:szCs w:val="24"/>
        </w:rPr>
        <w:t>ż</w:t>
      </w:r>
      <w:r w:rsidR="00ED791B" w:rsidRPr="001609EF">
        <w:rPr>
          <w:rFonts w:asciiTheme="minorHAnsi" w:hAnsiTheme="minorHAnsi" w:cstheme="minorHAnsi"/>
          <w:i/>
          <w:iCs/>
          <w:sz w:val="24"/>
          <w:szCs w:val="24"/>
        </w:rPr>
        <w:t>adnej motywacji, by w efektywny spos</w:t>
      </w:r>
      <w:r w:rsidR="00C34D26" w:rsidRPr="001609EF">
        <w:rPr>
          <w:rFonts w:asciiTheme="minorHAnsi" w:hAnsiTheme="minorHAnsi" w:cstheme="minorHAnsi"/>
          <w:i/>
          <w:iCs/>
          <w:sz w:val="24"/>
          <w:szCs w:val="24"/>
        </w:rPr>
        <w:t>ó</w:t>
      </w:r>
      <w:r w:rsidR="00ED791B" w:rsidRPr="001609EF">
        <w:rPr>
          <w:rFonts w:asciiTheme="minorHAnsi" w:hAnsiTheme="minorHAnsi" w:cstheme="minorHAnsi"/>
          <w:i/>
          <w:iCs/>
          <w:sz w:val="24"/>
          <w:szCs w:val="24"/>
        </w:rPr>
        <w:t xml:space="preserve">b </w:t>
      </w:r>
      <w:r w:rsidR="00C34D26" w:rsidRPr="001609EF">
        <w:rPr>
          <w:rFonts w:asciiTheme="minorHAnsi" w:hAnsiTheme="minorHAnsi" w:cstheme="minorHAnsi"/>
          <w:i/>
          <w:iCs/>
          <w:sz w:val="24"/>
          <w:szCs w:val="24"/>
        </w:rPr>
        <w:t>wspierać maksymalizację zbiórki i przetwarzanie swoich odpadów</w:t>
      </w:r>
      <w:r w:rsidR="00605160" w:rsidRPr="001609EF">
        <w:rPr>
          <w:rFonts w:asciiTheme="minorHAnsi" w:hAnsiTheme="minorHAnsi" w:cstheme="minorHAnsi"/>
          <w:i/>
          <w:iCs/>
          <w:sz w:val="24"/>
          <w:szCs w:val="24"/>
        </w:rPr>
        <w:t>.</w:t>
      </w:r>
      <w:r w:rsidRPr="001609EF">
        <w:rPr>
          <w:rFonts w:asciiTheme="minorHAnsi" w:hAnsiTheme="minorHAnsi" w:cstheme="minorHAnsi"/>
          <w:sz w:val="24"/>
          <w:szCs w:val="24"/>
        </w:rPr>
        <w:t xml:space="preserve"> – </w:t>
      </w:r>
      <w:r w:rsidR="007D1088" w:rsidRPr="001609EF">
        <w:rPr>
          <w:rFonts w:asciiTheme="minorHAnsi" w:hAnsiTheme="minorHAnsi" w:cstheme="minorHAnsi"/>
          <w:sz w:val="24"/>
          <w:szCs w:val="24"/>
        </w:rPr>
        <w:t>tłumaczy</w:t>
      </w:r>
      <w:r w:rsidRPr="001609EF">
        <w:rPr>
          <w:rFonts w:asciiTheme="minorHAnsi" w:hAnsiTheme="minorHAnsi" w:cstheme="minorHAnsi"/>
          <w:sz w:val="24"/>
          <w:szCs w:val="24"/>
        </w:rPr>
        <w:t xml:space="preserve"> Anna Lar</w:t>
      </w:r>
      <w:r w:rsidR="00366A70" w:rsidRPr="001609EF">
        <w:rPr>
          <w:rFonts w:asciiTheme="minorHAnsi" w:hAnsiTheme="minorHAnsi" w:cstheme="minorHAnsi"/>
          <w:sz w:val="24"/>
          <w:szCs w:val="24"/>
        </w:rPr>
        <w:t xml:space="preserve">sson, </w:t>
      </w:r>
      <w:r w:rsidR="00765E14" w:rsidRPr="001609EF">
        <w:rPr>
          <w:rFonts w:asciiTheme="minorHAnsi" w:hAnsiTheme="minorHAnsi" w:cstheme="minorHAnsi"/>
          <w:sz w:val="24"/>
          <w:szCs w:val="24"/>
        </w:rPr>
        <w:t>dyrektor ds. wdrażania modeli GOZ w Reloop Platform</w:t>
      </w:r>
    </w:p>
    <w:p w14:paraId="47814715" w14:textId="77777777" w:rsidR="00BC0820" w:rsidRPr="001609EF" w:rsidRDefault="00BC0820" w:rsidP="005D6CB0">
      <w:pPr>
        <w:pStyle w:val="p2"/>
        <w:spacing w:before="0" w:beforeAutospacing="0" w:after="0" w:afterAutospacing="0" w:line="276" w:lineRule="auto"/>
        <w:jc w:val="both"/>
        <w:rPr>
          <w:rFonts w:asciiTheme="minorHAnsi" w:hAnsiTheme="minorHAnsi" w:cstheme="minorHAnsi"/>
          <w:sz w:val="24"/>
          <w:szCs w:val="24"/>
        </w:rPr>
      </w:pPr>
    </w:p>
    <w:p w14:paraId="33B4BDCD" w14:textId="6B94E346" w:rsidR="000707CE" w:rsidRPr="001609EF" w:rsidRDefault="00CF62F2" w:rsidP="005D6CB0">
      <w:pPr>
        <w:pStyle w:val="p2"/>
        <w:spacing w:before="0" w:beforeAutospacing="0" w:after="0" w:afterAutospacing="0" w:line="276" w:lineRule="auto"/>
        <w:jc w:val="both"/>
        <w:rPr>
          <w:rStyle w:val="s1"/>
          <w:rFonts w:asciiTheme="minorHAnsi" w:hAnsiTheme="minorHAnsi" w:cstheme="minorHAnsi"/>
          <w:sz w:val="24"/>
          <w:szCs w:val="24"/>
        </w:rPr>
      </w:pPr>
      <w:r w:rsidRPr="001609EF">
        <w:rPr>
          <w:rStyle w:val="s1"/>
          <w:rFonts w:asciiTheme="minorHAnsi" w:hAnsiTheme="minorHAnsi" w:cstheme="minorHAnsi"/>
          <w:sz w:val="24"/>
          <w:szCs w:val="24"/>
        </w:rPr>
        <w:t xml:space="preserve">Zgodnie z </w:t>
      </w:r>
      <w:r w:rsidR="00243C69" w:rsidRPr="001609EF">
        <w:rPr>
          <w:rStyle w:val="s1"/>
          <w:rFonts w:asciiTheme="minorHAnsi" w:hAnsiTheme="minorHAnsi" w:cstheme="minorHAnsi"/>
          <w:sz w:val="24"/>
          <w:szCs w:val="24"/>
        </w:rPr>
        <w:t>opublikowan</w:t>
      </w:r>
      <w:r w:rsidRPr="001609EF">
        <w:rPr>
          <w:rStyle w:val="s1"/>
          <w:rFonts w:asciiTheme="minorHAnsi" w:hAnsiTheme="minorHAnsi" w:cstheme="minorHAnsi"/>
          <w:sz w:val="24"/>
          <w:szCs w:val="24"/>
        </w:rPr>
        <w:t xml:space="preserve">ym </w:t>
      </w:r>
      <w:r w:rsidR="00243C69" w:rsidRPr="001609EF">
        <w:rPr>
          <w:rStyle w:val="s1"/>
          <w:rFonts w:asciiTheme="minorHAnsi" w:hAnsiTheme="minorHAnsi" w:cstheme="minorHAnsi"/>
          <w:sz w:val="24"/>
          <w:szCs w:val="24"/>
        </w:rPr>
        <w:t>w 2022 roku rapor</w:t>
      </w:r>
      <w:r w:rsidRPr="001609EF">
        <w:rPr>
          <w:rStyle w:val="s1"/>
          <w:rFonts w:asciiTheme="minorHAnsi" w:hAnsiTheme="minorHAnsi" w:cstheme="minorHAnsi"/>
          <w:sz w:val="24"/>
          <w:szCs w:val="24"/>
        </w:rPr>
        <w:t>tem</w:t>
      </w:r>
      <w:r w:rsidR="00243C69" w:rsidRPr="001609EF">
        <w:rPr>
          <w:rStyle w:val="s1"/>
          <w:rFonts w:asciiTheme="minorHAnsi" w:hAnsiTheme="minorHAnsi" w:cstheme="minorHAnsi"/>
          <w:sz w:val="24"/>
          <w:szCs w:val="24"/>
        </w:rPr>
        <w:t xml:space="preserve"> PwC</w:t>
      </w:r>
      <w:r w:rsidR="00243C69" w:rsidRPr="001609EF">
        <w:rPr>
          <w:rStyle w:val="Odwoanieprzypisudolnego"/>
          <w:rFonts w:asciiTheme="minorHAnsi" w:hAnsiTheme="minorHAnsi" w:cstheme="minorHAnsi"/>
          <w:sz w:val="24"/>
          <w:szCs w:val="24"/>
        </w:rPr>
        <w:footnoteReference w:id="3"/>
      </w:r>
      <w:r w:rsidR="00243C69" w:rsidRPr="001609EF">
        <w:rPr>
          <w:rStyle w:val="s1"/>
          <w:rFonts w:asciiTheme="minorHAnsi" w:hAnsiTheme="minorHAnsi" w:cstheme="minorHAnsi"/>
          <w:sz w:val="24"/>
          <w:szCs w:val="24"/>
        </w:rPr>
        <w:t xml:space="preserve">, w polskim systemie gospodarowania odpadami brakuje przynajmniej 5 mld złotych z tzw. opłaty opakowaniowej, którą ponosiłyby firmy wprowadzające na rynek produkty opakowane m.in. w tworzywa sztuczne takie jak folie czy twarde plastiki. </w:t>
      </w:r>
    </w:p>
    <w:p w14:paraId="349D436A" w14:textId="77777777" w:rsidR="002712FE" w:rsidRPr="001609EF" w:rsidRDefault="002712FE" w:rsidP="005D6CB0">
      <w:pPr>
        <w:pStyle w:val="p2"/>
        <w:spacing w:before="0" w:beforeAutospacing="0" w:after="0" w:afterAutospacing="0" w:line="276" w:lineRule="auto"/>
        <w:jc w:val="both"/>
        <w:rPr>
          <w:rStyle w:val="s1"/>
          <w:rFonts w:asciiTheme="minorHAnsi" w:hAnsiTheme="minorHAnsi" w:cstheme="minorHAnsi"/>
          <w:sz w:val="24"/>
          <w:szCs w:val="24"/>
        </w:rPr>
      </w:pPr>
    </w:p>
    <w:p w14:paraId="29D93B7B" w14:textId="063DC128" w:rsidR="00033AF8" w:rsidRPr="001609EF" w:rsidRDefault="00033AF8" w:rsidP="005D6CB0">
      <w:pPr>
        <w:pStyle w:val="p2"/>
        <w:spacing w:before="0" w:beforeAutospacing="0" w:after="0" w:afterAutospacing="0" w:line="276" w:lineRule="auto"/>
        <w:jc w:val="both"/>
        <w:rPr>
          <w:rFonts w:asciiTheme="minorHAnsi" w:hAnsiTheme="minorHAnsi" w:cstheme="minorHAnsi"/>
          <w:sz w:val="24"/>
          <w:szCs w:val="24"/>
        </w:rPr>
      </w:pPr>
      <w:r w:rsidRPr="001609EF">
        <w:rPr>
          <w:rFonts w:asciiTheme="minorHAnsi" w:hAnsiTheme="minorHAnsi" w:cstheme="minorHAnsi"/>
          <w:sz w:val="24"/>
          <w:szCs w:val="24"/>
        </w:rPr>
        <w:t>Innym skutkiem dysfunkcyjnego systemu ROP są gromadzone w Polsce tony odpadów opakowaniowych z plastiku bez możliwości ich ponownego przetworzenia w drodze recyklingu. Przekłada się to na ogromne opłaty finansowe (plastic levy</w:t>
      </w:r>
      <w:r w:rsidR="003A6E51" w:rsidRPr="001609EF">
        <w:rPr>
          <w:rFonts w:asciiTheme="minorHAnsi" w:hAnsiTheme="minorHAnsi" w:cstheme="minorHAnsi"/>
          <w:sz w:val="24"/>
          <w:szCs w:val="24"/>
        </w:rPr>
        <w:t>)</w:t>
      </w:r>
      <w:r w:rsidRPr="001609EF">
        <w:rPr>
          <w:rFonts w:asciiTheme="minorHAnsi" w:hAnsiTheme="minorHAnsi" w:cstheme="minorHAnsi"/>
          <w:sz w:val="24"/>
          <w:szCs w:val="24"/>
        </w:rPr>
        <w:t>, które obecnie stanowią kwotę ponad 2 miliardów złotych rocznie i są opłacane z podatków obywateli. Według szacunków ekspertów SPR, prognozuje się, że do roku 2030 wysokość tych opłat wyniesie około 16 miliardów złotych.</w:t>
      </w:r>
    </w:p>
    <w:p w14:paraId="7815B55F" w14:textId="77777777" w:rsidR="00035913" w:rsidRPr="001609EF" w:rsidRDefault="00035913" w:rsidP="005D6CB0">
      <w:pPr>
        <w:pStyle w:val="p2"/>
        <w:spacing w:before="0" w:beforeAutospacing="0" w:after="0" w:afterAutospacing="0" w:line="276" w:lineRule="auto"/>
        <w:jc w:val="both"/>
        <w:rPr>
          <w:rFonts w:asciiTheme="minorHAnsi" w:hAnsiTheme="minorHAnsi" w:cstheme="minorHAnsi"/>
          <w:sz w:val="24"/>
          <w:szCs w:val="24"/>
        </w:rPr>
      </w:pPr>
    </w:p>
    <w:p w14:paraId="2344B120" w14:textId="750CEC8D" w:rsidR="00F1082E" w:rsidRDefault="002E1B60" w:rsidP="005D6CB0">
      <w:pPr>
        <w:pStyle w:val="p2"/>
        <w:spacing w:before="0" w:beforeAutospacing="0" w:after="0" w:afterAutospacing="0" w:line="276" w:lineRule="auto"/>
        <w:jc w:val="both"/>
        <w:rPr>
          <w:rFonts w:asciiTheme="minorHAnsi" w:hAnsiTheme="minorHAnsi" w:cstheme="minorHAnsi"/>
          <w:sz w:val="24"/>
          <w:szCs w:val="24"/>
        </w:rPr>
      </w:pPr>
      <w:r w:rsidRPr="001609EF">
        <w:rPr>
          <w:rFonts w:asciiTheme="minorHAnsi" w:hAnsiTheme="minorHAnsi" w:cstheme="minorHAnsi"/>
          <w:sz w:val="24"/>
          <w:szCs w:val="24"/>
        </w:rPr>
        <w:t xml:space="preserve">– </w:t>
      </w:r>
      <w:r w:rsidR="00D62F71" w:rsidRPr="001609EF">
        <w:rPr>
          <w:rFonts w:asciiTheme="minorHAnsi" w:hAnsiTheme="minorHAnsi" w:cstheme="minorHAnsi"/>
          <w:i/>
          <w:iCs/>
          <w:sz w:val="24"/>
          <w:szCs w:val="24"/>
        </w:rPr>
        <w:t xml:space="preserve">Mówimy o piętrzących się, miliardowych </w:t>
      </w:r>
      <w:r w:rsidR="005A6C33" w:rsidRPr="001609EF">
        <w:rPr>
          <w:rFonts w:asciiTheme="minorHAnsi" w:hAnsiTheme="minorHAnsi" w:cstheme="minorHAnsi"/>
          <w:i/>
          <w:iCs/>
          <w:sz w:val="24"/>
          <w:szCs w:val="24"/>
        </w:rPr>
        <w:t xml:space="preserve">karach i opłatach, które ponosi nie kto inny jak Skarb Państwa, a w konsekwencji obywatele. </w:t>
      </w:r>
      <w:r w:rsidR="004371F3" w:rsidRPr="001609EF">
        <w:rPr>
          <w:rFonts w:asciiTheme="minorHAnsi" w:hAnsiTheme="minorHAnsi" w:cstheme="minorHAnsi"/>
          <w:i/>
          <w:iCs/>
          <w:sz w:val="24"/>
          <w:szCs w:val="24"/>
        </w:rPr>
        <w:t xml:space="preserve">Spóźniamy się już </w:t>
      </w:r>
      <w:r w:rsidR="00583CF4" w:rsidRPr="001609EF">
        <w:rPr>
          <w:rFonts w:asciiTheme="minorHAnsi" w:hAnsiTheme="minorHAnsi" w:cstheme="minorHAnsi"/>
          <w:i/>
          <w:iCs/>
          <w:sz w:val="24"/>
          <w:szCs w:val="24"/>
        </w:rPr>
        <w:t xml:space="preserve">ponad 3 lata z wprowadzeniem ROP i </w:t>
      </w:r>
      <w:r w:rsidR="00F40D1F" w:rsidRPr="001609EF">
        <w:rPr>
          <w:rFonts w:asciiTheme="minorHAnsi" w:hAnsiTheme="minorHAnsi" w:cstheme="minorHAnsi"/>
          <w:i/>
          <w:iCs/>
          <w:sz w:val="24"/>
          <w:szCs w:val="24"/>
        </w:rPr>
        <w:t xml:space="preserve">z punktu widzenia </w:t>
      </w:r>
      <w:r w:rsidR="00AD04E2" w:rsidRPr="001609EF">
        <w:rPr>
          <w:rFonts w:asciiTheme="minorHAnsi" w:hAnsiTheme="minorHAnsi" w:cstheme="minorHAnsi"/>
          <w:i/>
          <w:iCs/>
          <w:sz w:val="24"/>
          <w:szCs w:val="24"/>
        </w:rPr>
        <w:t xml:space="preserve">naszej </w:t>
      </w:r>
      <w:r w:rsidR="00F40D1F" w:rsidRPr="001609EF">
        <w:rPr>
          <w:rFonts w:asciiTheme="minorHAnsi" w:hAnsiTheme="minorHAnsi" w:cstheme="minorHAnsi"/>
          <w:i/>
          <w:iCs/>
          <w:sz w:val="24"/>
          <w:szCs w:val="24"/>
        </w:rPr>
        <w:t>branży</w:t>
      </w:r>
      <w:r w:rsidR="00583CF4" w:rsidRPr="001609EF">
        <w:rPr>
          <w:rFonts w:asciiTheme="minorHAnsi" w:hAnsiTheme="minorHAnsi" w:cstheme="minorHAnsi"/>
          <w:i/>
          <w:iCs/>
          <w:sz w:val="24"/>
          <w:szCs w:val="24"/>
        </w:rPr>
        <w:t xml:space="preserve"> już najwyższy czas zakończyć ten proces</w:t>
      </w:r>
      <w:r w:rsidR="00D11FFC" w:rsidRPr="001609EF">
        <w:rPr>
          <w:rFonts w:asciiTheme="minorHAnsi" w:hAnsiTheme="minorHAnsi" w:cstheme="minorHAnsi"/>
          <w:i/>
          <w:iCs/>
          <w:sz w:val="24"/>
          <w:szCs w:val="24"/>
        </w:rPr>
        <w:t xml:space="preserve">. Marnotrawione pieniądze mogłyby być przeznaczone na rozwój branży gospodarowania odpadami lub </w:t>
      </w:r>
      <w:r w:rsidR="009A1C26" w:rsidRPr="001609EF">
        <w:rPr>
          <w:rFonts w:asciiTheme="minorHAnsi" w:hAnsiTheme="minorHAnsi" w:cstheme="minorHAnsi"/>
          <w:i/>
          <w:iCs/>
          <w:sz w:val="24"/>
          <w:szCs w:val="24"/>
        </w:rPr>
        <w:t>edukację obywateli w zakresie recyklingu</w:t>
      </w:r>
      <w:r w:rsidR="0022083A" w:rsidRPr="001609EF">
        <w:rPr>
          <w:rFonts w:asciiTheme="minorHAnsi" w:hAnsiTheme="minorHAnsi" w:cstheme="minorHAnsi"/>
          <w:i/>
          <w:iCs/>
          <w:sz w:val="24"/>
          <w:szCs w:val="24"/>
        </w:rPr>
        <w:t>.</w:t>
      </w:r>
      <w:r w:rsidRPr="001609EF">
        <w:rPr>
          <w:rFonts w:asciiTheme="minorHAnsi" w:hAnsiTheme="minorHAnsi" w:cstheme="minorHAnsi"/>
          <w:sz w:val="24"/>
          <w:szCs w:val="24"/>
        </w:rPr>
        <w:t xml:space="preserve"> – mówi Sławomir Pacek, prezes Stowarzyszenia „Polski Recykling”.</w:t>
      </w:r>
    </w:p>
    <w:p w14:paraId="66456012" w14:textId="77777777" w:rsidR="00A065ED" w:rsidRDefault="00A065ED" w:rsidP="005D6CB0">
      <w:pPr>
        <w:pStyle w:val="p2"/>
        <w:spacing w:before="0" w:beforeAutospacing="0" w:after="0" w:afterAutospacing="0" w:line="276" w:lineRule="auto"/>
        <w:jc w:val="both"/>
        <w:rPr>
          <w:rFonts w:asciiTheme="minorHAnsi" w:hAnsiTheme="minorHAnsi" w:cstheme="minorHAnsi"/>
          <w:sz w:val="24"/>
          <w:szCs w:val="24"/>
        </w:rPr>
      </w:pPr>
    </w:p>
    <w:p w14:paraId="1F484CD1" w14:textId="2BD57981" w:rsidR="00E97CAF" w:rsidRDefault="001968F5" w:rsidP="005D6CB0">
      <w:pPr>
        <w:jc w:val="both"/>
        <w:rPr>
          <w:rFonts w:cstheme="minorHAnsi"/>
          <w:kern w:val="0"/>
          <w:sz w:val="24"/>
          <w:szCs w:val="24"/>
          <w:lang w:eastAsia="pl-PL"/>
          <w14:ligatures w14:val="none"/>
        </w:rPr>
      </w:pPr>
      <w:r>
        <w:rPr>
          <w:rFonts w:cstheme="minorHAnsi"/>
          <w:kern w:val="0"/>
          <w:sz w:val="24"/>
          <w:szCs w:val="24"/>
          <w:lang w:eastAsia="pl-PL"/>
          <w14:ligatures w14:val="none"/>
        </w:rPr>
        <w:t xml:space="preserve">Kar może być więcej. Komisja Europejska podjęła kroki prawne </w:t>
      </w:r>
      <w:r w:rsidR="00FB3967">
        <w:rPr>
          <w:rFonts w:cstheme="minorHAnsi"/>
          <w:kern w:val="0"/>
          <w:sz w:val="24"/>
          <w:szCs w:val="24"/>
          <w:lang w:eastAsia="pl-PL"/>
          <w14:ligatures w14:val="none"/>
        </w:rPr>
        <w:t xml:space="preserve">mające na celu przyspieszenie wdrażania ramowej dyrektywy odpadowej </w:t>
      </w:r>
      <w:r w:rsidR="00042957" w:rsidRPr="00042957">
        <w:rPr>
          <w:rFonts w:cstheme="minorHAnsi"/>
          <w:kern w:val="0"/>
          <w:sz w:val="24"/>
          <w:szCs w:val="24"/>
          <w:lang w:eastAsia="pl-PL"/>
          <w14:ligatures w14:val="none"/>
        </w:rPr>
        <w:t>(WFD</w:t>
      </w:r>
      <w:r w:rsidR="00FB6039">
        <w:rPr>
          <w:rFonts w:cstheme="minorHAnsi"/>
          <w:kern w:val="0"/>
          <w:sz w:val="24"/>
          <w:szCs w:val="24"/>
          <w:lang w:eastAsia="pl-PL"/>
          <w14:ligatures w14:val="none"/>
        </w:rPr>
        <w:t xml:space="preserve"> </w:t>
      </w:r>
      <w:r w:rsidR="00042957" w:rsidRPr="00042957">
        <w:rPr>
          <w:rFonts w:cstheme="minorHAnsi"/>
          <w:kern w:val="0"/>
          <w:sz w:val="24"/>
          <w:szCs w:val="24"/>
          <w:lang w:eastAsia="pl-PL"/>
          <w14:ligatures w14:val="none"/>
        </w:rPr>
        <w:t>- Waste Frame</w:t>
      </w:r>
      <w:r w:rsidR="006563F8">
        <w:rPr>
          <w:rFonts w:cstheme="minorHAnsi"/>
          <w:kern w:val="0"/>
          <w:sz w:val="24"/>
          <w:szCs w:val="24"/>
          <w:lang w:eastAsia="pl-PL"/>
          <w14:ligatures w14:val="none"/>
        </w:rPr>
        <w:t>work</w:t>
      </w:r>
      <w:r w:rsidR="00042957" w:rsidRPr="00042957">
        <w:rPr>
          <w:rFonts w:cstheme="minorHAnsi"/>
          <w:kern w:val="0"/>
          <w:sz w:val="24"/>
          <w:szCs w:val="24"/>
          <w:lang w:eastAsia="pl-PL"/>
          <w14:ligatures w14:val="none"/>
        </w:rPr>
        <w:t xml:space="preserve"> Directive) </w:t>
      </w:r>
      <w:r w:rsidR="00FB3967">
        <w:rPr>
          <w:rFonts w:cstheme="minorHAnsi"/>
          <w:kern w:val="0"/>
          <w:sz w:val="24"/>
          <w:szCs w:val="24"/>
          <w:lang w:eastAsia="pl-PL"/>
          <w14:ligatures w14:val="none"/>
        </w:rPr>
        <w:t xml:space="preserve">w 11 krajach, w tym Polsce. Kary z tytułu niewypełniania </w:t>
      </w:r>
      <w:r w:rsidR="00697EA0">
        <w:rPr>
          <w:rFonts w:cstheme="minorHAnsi"/>
          <w:kern w:val="0"/>
          <w:sz w:val="24"/>
          <w:szCs w:val="24"/>
          <w:lang w:eastAsia="pl-PL"/>
          <w14:ligatures w14:val="none"/>
        </w:rPr>
        <w:t>WFD,</w:t>
      </w:r>
      <w:r w:rsidR="00E97CAF" w:rsidRPr="00E97CAF">
        <w:rPr>
          <w:rFonts w:cstheme="minorHAnsi"/>
          <w:kern w:val="0"/>
          <w:sz w:val="24"/>
          <w:szCs w:val="24"/>
          <w:lang w:eastAsia="pl-PL"/>
          <w14:ligatures w14:val="none"/>
        </w:rPr>
        <w:t xml:space="preserve"> naliczane przez Trybunał Sprawiedliwości Unii Europejskiej</w:t>
      </w:r>
      <w:r w:rsidR="00697EA0">
        <w:rPr>
          <w:rFonts w:cstheme="minorHAnsi"/>
          <w:kern w:val="0"/>
          <w:sz w:val="24"/>
          <w:szCs w:val="24"/>
          <w:lang w:eastAsia="pl-PL"/>
          <w14:ligatures w14:val="none"/>
        </w:rPr>
        <w:t>,</w:t>
      </w:r>
      <w:r w:rsidR="00E97CAF" w:rsidRPr="00E97CAF">
        <w:rPr>
          <w:rFonts w:cstheme="minorHAnsi"/>
          <w:kern w:val="0"/>
          <w:sz w:val="24"/>
          <w:szCs w:val="24"/>
          <w:lang w:eastAsia="pl-PL"/>
          <w14:ligatures w14:val="none"/>
        </w:rPr>
        <w:t xml:space="preserve"> mogą wynieść od kilkunastu do kilkudziesięciu tysięcy euro dziennie. </w:t>
      </w:r>
      <w:r w:rsidR="00697EA0">
        <w:rPr>
          <w:rFonts w:cstheme="minorHAnsi"/>
          <w:kern w:val="0"/>
          <w:sz w:val="24"/>
          <w:szCs w:val="24"/>
          <w:lang w:eastAsia="pl-PL"/>
          <w14:ligatures w14:val="none"/>
        </w:rPr>
        <w:t>Dodatkowo przepisy dają</w:t>
      </w:r>
      <w:r w:rsidR="00E97CAF" w:rsidRPr="00E97CAF">
        <w:rPr>
          <w:rFonts w:cstheme="minorHAnsi"/>
          <w:kern w:val="0"/>
          <w:sz w:val="24"/>
          <w:szCs w:val="24"/>
          <w:lang w:eastAsia="pl-PL"/>
          <w14:ligatures w14:val="none"/>
        </w:rPr>
        <w:t xml:space="preserve"> możliwość nałożenia jednorazowej</w:t>
      </w:r>
      <w:r w:rsidR="005D6CB0">
        <w:rPr>
          <w:rFonts w:cstheme="minorHAnsi"/>
          <w:kern w:val="0"/>
          <w:sz w:val="24"/>
          <w:szCs w:val="24"/>
          <w:lang w:eastAsia="pl-PL"/>
          <w14:ligatures w14:val="none"/>
        </w:rPr>
        <w:t xml:space="preserve"> opłaty</w:t>
      </w:r>
      <w:r w:rsidR="00E97CAF" w:rsidRPr="00E97CAF">
        <w:rPr>
          <w:rFonts w:cstheme="minorHAnsi"/>
          <w:kern w:val="0"/>
          <w:sz w:val="24"/>
          <w:szCs w:val="24"/>
          <w:lang w:eastAsia="pl-PL"/>
          <w14:ligatures w14:val="none"/>
        </w:rPr>
        <w:t xml:space="preserve"> </w:t>
      </w:r>
      <w:r w:rsidR="00DD2B02">
        <w:rPr>
          <w:rFonts w:cstheme="minorHAnsi"/>
          <w:kern w:val="0"/>
          <w:sz w:val="24"/>
          <w:szCs w:val="24"/>
          <w:lang w:eastAsia="pl-PL"/>
          <w14:ligatures w14:val="none"/>
        </w:rPr>
        <w:t>sięgającej milionów</w:t>
      </w:r>
      <w:r w:rsidR="00697EA0">
        <w:rPr>
          <w:rFonts w:cstheme="minorHAnsi"/>
          <w:kern w:val="0"/>
          <w:sz w:val="24"/>
          <w:szCs w:val="24"/>
          <w:lang w:eastAsia="pl-PL"/>
          <w14:ligatures w14:val="none"/>
        </w:rPr>
        <w:t xml:space="preserve"> euro</w:t>
      </w:r>
      <w:r w:rsidR="00E97CAF" w:rsidRPr="00E97CAF">
        <w:rPr>
          <w:rFonts w:cstheme="minorHAnsi"/>
          <w:kern w:val="0"/>
          <w:sz w:val="24"/>
          <w:szCs w:val="24"/>
          <w:lang w:eastAsia="pl-PL"/>
          <w14:ligatures w14:val="none"/>
        </w:rPr>
        <w:t xml:space="preserve">. </w:t>
      </w:r>
    </w:p>
    <w:p w14:paraId="15E84D2E" w14:textId="4ED7B47B" w:rsidR="00AC5242" w:rsidRPr="001609EF" w:rsidRDefault="00AC5242" w:rsidP="005D6CB0">
      <w:pPr>
        <w:jc w:val="both"/>
        <w:rPr>
          <w:rFonts w:cstheme="minorHAnsi"/>
          <w:sz w:val="24"/>
          <w:szCs w:val="24"/>
        </w:rPr>
      </w:pPr>
      <w:r w:rsidRPr="001609EF">
        <w:rPr>
          <w:rFonts w:cstheme="minorHAnsi"/>
          <w:sz w:val="24"/>
          <w:szCs w:val="24"/>
        </w:rPr>
        <w:t xml:space="preserve">W Polsce dostrzega się konieczność wprowadzenia reform w systemie gospodarowania odpadami opakowaniowymi, choć prace rządu nad takim projektem notują spore opóźnienia. Niezależnie od tempa prac, ustawodawcy są zobligowani Ramową Dyrektywą Odpadową do </w:t>
      </w:r>
      <w:r w:rsidRPr="001609EF">
        <w:rPr>
          <w:rFonts w:cstheme="minorHAnsi"/>
          <w:sz w:val="24"/>
          <w:szCs w:val="24"/>
        </w:rPr>
        <w:lastRenderedPageBreak/>
        <w:t xml:space="preserve">faktycznego zatwierdzenia reformy ROP, czyli prawnej zmiany, która zakłada wzięcie przez producentów odpowiedzialności finansowej za wprowadzane na rynek opakowania. </w:t>
      </w:r>
    </w:p>
    <w:p w14:paraId="0256A62D" w14:textId="3F45DD34" w:rsidR="002A5466" w:rsidRPr="001609EF" w:rsidRDefault="008E2F81" w:rsidP="005D6CB0">
      <w:pPr>
        <w:jc w:val="both"/>
        <w:rPr>
          <w:rFonts w:cstheme="minorHAnsi"/>
          <w:sz w:val="24"/>
          <w:szCs w:val="24"/>
        </w:rPr>
      </w:pPr>
      <w:r w:rsidRPr="001609EF">
        <w:rPr>
          <w:rFonts w:cstheme="minorHAnsi"/>
          <w:sz w:val="24"/>
          <w:szCs w:val="24"/>
        </w:rPr>
        <w:t>Brak systemu R</w:t>
      </w:r>
      <w:r w:rsidR="004A0479" w:rsidRPr="001609EF">
        <w:rPr>
          <w:rFonts w:cstheme="minorHAnsi"/>
          <w:sz w:val="24"/>
          <w:szCs w:val="24"/>
        </w:rPr>
        <w:t>OP</w:t>
      </w:r>
      <w:r w:rsidRPr="001609EF">
        <w:rPr>
          <w:rFonts w:cstheme="minorHAnsi"/>
          <w:sz w:val="24"/>
          <w:szCs w:val="24"/>
        </w:rPr>
        <w:t xml:space="preserve"> i niedostosowanie prawa krajowego do dyrektywy UE, może skutkować </w:t>
      </w:r>
      <w:r w:rsidR="004A0479" w:rsidRPr="001609EF">
        <w:rPr>
          <w:rFonts w:cstheme="minorHAnsi"/>
          <w:sz w:val="24"/>
          <w:szCs w:val="24"/>
        </w:rPr>
        <w:t xml:space="preserve">kolejnymi </w:t>
      </w:r>
      <w:r w:rsidRPr="001609EF">
        <w:rPr>
          <w:rFonts w:cstheme="minorHAnsi"/>
          <w:sz w:val="24"/>
          <w:szCs w:val="24"/>
        </w:rPr>
        <w:t xml:space="preserve">dotkliwymi sankcjami finansowymi ze strony Komisji Europejskiej. Tym bardziej, że termin wprowadzenia odpowiedniej legislacji upłynął 5 stycznia 2023 roku. </w:t>
      </w:r>
    </w:p>
    <w:p w14:paraId="5E4ED310" w14:textId="77777777" w:rsidR="00A15526" w:rsidRPr="008E2F81" w:rsidRDefault="00A15526" w:rsidP="008E2F81">
      <w:pPr>
        <w:jc w:val="both"/>
        <w:rPr>
          <w:sz w:val="24"/>
          <w:szCs w:val="24"/>
        </w:rPr>
      </w:pPr>
    </w:p>
    <w:p w14:paraId="1DB7770B" w14:textId="77777777" w:rsidR="00064349" w:rsidRDefault="00064349" w:rsidP="00A71677">
      <w:pPr>
        <w:jc w:val="center"/>
        <w:rPr>
          <w:rFonts w:cstheme="minorHAnsi"/>
          <w:sz w:val="24"/>
          <w:szCs w:val="24"/>
        </w:rPr>
      </w:pPr>
    </w:p>
    <w:p w14:paraId="7BA5CFC3" w14:textId="5B13B299" w:rsidR="00A71677" w:rsidRPr="00E454F5" w:rsidRDefault="00A71677" w:rsidP="00A71677">
      <w:pPr>
        <w:jc w:val="center"/>
        <w:rPr>
          <w:rFonts w:cstheme="minorHAnsi"/>
          <w:sz w:val="24"/>
          <w:szCs w:val="24"/>
        </w:rPr>
      </w:pPr>
      <w:r w:rsidRPr="00E454F5">
        <w:rPr>
          <w:rFonts w:cstheme="minorHAnsi"/>
          <w:sz w:val="24"/>
          <w:szCs w:val="24"/>
        </w:rPr>
        <w:t>*****</w:t>
      </w:r>
    </w:p>
    <w:p w14:paraId="232072CA" w14:textId="77777777" w:rsidR="00A71677" w:rsidRPr="00E454F5" w:rsidRDefault="00A71677" w:rsidP="00A71677">
      <w:pPr>
        <w:spacing w:line="276" w:lineRule="auto"/>
        <w:jc w:val="both"/>
        <w:rPr>
          <w:rFonts w:cstheme="minorHAnsi"/>
          <w:sz w:val="24"/>
          <w:szCs w:val="24"/>
        </w:rPr>
      </w:pPr>
      <w:r w:rsidRPr="00E454F5">
        <w:rPr>
          <w:rFonts w:cstheme="minorHAnsi"/>
          <w:b/>
          <w:sz w:val="24"/>
          <w:szCs w:val="24"/>
        </w:rPr>
        <w:t xml:space="preserve">Stowarzyszenie „Polski Recykling” </w:t>
      </w:r>
      <w:r w:rsidRPr="00E454F5">
        <w:rPr>
          <w:rFonts w:cstheme="minorHAnsi"/>
          <w:sz w:val="24"/>
          <w:szCs w:val="24"/>
        </w:rPr>
        <w:t>zostało zawiązane we wrześniu 2015 r. i zrzesza firmy zajmujące się recyklingiem tworzyw sztucznych i gumy. Jest ono odpowiedzią na potrzebę stworzenia reprezentacji tego sektora w życiu publicznym. Za główny cel Stowarzyszenie stawia sobie bycie wiarygodnym i odpowiedzialnym głosem branży recyklingu poprzez reprezentowanie wspólnych problemów oraz interesów branży przed organami administracji państwowej, instytucjami i organizacjami rządowymi oraz pozarządowymi. Za ważny cel, Stowarzyszenie uważa promocję recyklingu jako najbardziej korzystnego dla środowiska procesu przetwarzania odpadów oraz zapewnienie zrównoważonej produkcji.</w:t>
      </w:r>
    </w:p>
    <w:p w14:paraId="2EE0681B" w14:textId="77777777" w:rsidR="00A71677" w:rsidRPr="00E454F5" w:rsidRDefault="00A71677" w:rsidP="00A71677">
      <w:pPr>
        <w:spacing w:line="276" w:lineRule="auto"/>
        <w:jc w:val="both"/>
        <w:rPr>
          <w:rFonts w:cstheme="minorHAnsi"/>
          <w:sz w:val="24"/>
          <w:szCs w:val="24"/>
        </w:rPr>
      </w:pPr>
      <w:r w:rsidRPr="00E454F5">
        <w:rPr>
          <w:rFonts w:cstheme="minorHAnsi"/>
          <w:sz w:val="24"/>
          <w:szCs w:val="24"/>
        </w:rPr>
        <w:t xml:space="preserve">Strona WWW: </w:t>
      </w:r>
      <w:hyperlink r:id="rId8" w:history="1">
        <w:r w:rsidRPr="00E454F5">
          <w:rPr>
            <w:rStyle w:val="Hipercze"/>
            <w:rFonts w:cstheme="minorHAnsi"/>
            <w:sz w:val="24"/>
            <w:szCs w:val="24"/>
          </w:rPr>
          <w:t>www.polskirecykling.org</w:t>
        </w:r>
      </w:hyperlink>
    </w:p>
    <w:p w14:paraId="72069A8A" w14:textId="77777777" w:rsidR="00A71677" w:rsidRPr="00E454F5" w:rsidRDefault="00A71677" w:rsidP="00A71677">
      <w:pPr>
        <w:spacing w:line="276" w:lineRule="auto"/>
        <w:jc w:val="both"/>
        <w:rPr>
          <w:rFonts w:cstheme="minorHAnsi"/>
          <w:b/>
          <w:bCs/>
          <w:sz w:val="24"/>
          <w:szCs w:val="24"/>
        </w:rPr>
      </w:pPr>
    </w:p>
    <w:p w14:paraId="02638BF5" w14:textId="77777777" w:rsidR="00A71677" w:rsidRPr="00E454F5" w:rsidRDefault="00A71677" w:rsidP="00A71677">
      <w:pPr>
        <w:spacing w:line="276" w:lineRule="auto"/>
        <w:jc w:val="both"/>
        <w:rPr>
          <w:rFonts w:cstheme="minorHAnsi"/>
          <w:b/>
          <w:sz w:val="24"/>
          <w:szCs w:val="24"/>
        </w:rPr>
      </w:pPr>
      <w:r w:rsidRPr="00E454F5">
        <w:rPr>
          <w:rFonts w:cstheme="minorHAnsi"/>
          <w:b/>
          <w:sz w:val="24"/>
          <w:szCs w:val="24"/>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1677" w:rsidRPr="00D834CA" w14:paraId="255FD7F0" w14:textId="77777777">
        <w:tc>
          <w:tcPr>
            <w:tcW w:w="4531" w:type="dxa"/>
          </w:tcPr>
          <w:p w14:paraId="3FFCF82A" w14:textId="77777777" w:rsidR="00A71677" w:rsidRPr="00E454F5" w:rsidRDefault="00A71677">
            <w:pPr>
              <w:spacing w:line="276" w:lineRule="auto"/>
              <w:jc w:val="both"/>
              <w:rPr>
                <w:rFonts w:cstheme="minorHAnsi"/>
                <w:sz w:val="24"/>
                <w:szCs w:val="24"/>
              </w:rPr>
            </w:pPr>
            <w:r w:rsidRPr="00E454F5">
              <w:rPr>
                <w:rFonts w:cstheme="minorHAnsi"/>
                <w:sz w:val="24"/>
                <w:szCs w:val="24"/>
              </w:rPr>
              <w:t>Przemysław Kozera</w:t>
            </w:r>
          </w:p>
          <w:p w14:paraId="66C94C02" w14:textId="4BC09B56" w:rsidR="00A71677" w:rsidRPr="00E454F5" w:rsidRDefault="00A71677">
            <w:pPr>
              <w:spacing w:line="276" w:lineRule="auto"/>
              <w:jc w:val="both"/>
              <w:rPr>
                <w:rFonts w:cstheme="minorHAnsi"/>
                <w:sz w:val="24"/>
                <w:szCs w:val="24"/>
              </w:rPr>
            </w:pPr>
            <w:r w:rsidRPr="00E454F5">
              <w:rPr>
                <w:rFonts w:cstheme="minorHAnsi"/>
                <w:sz w:val="24"/>
                <w:szCs w:val="24"/>
              </w:rPr>
              <w:t xml:space="preserve">E-mail: </w:t>
            </w:r>
            <w:hyperlink r:id="rId9" w:history="1">
              <w:r w:rsidR="006D3338">
                <w:rPr>
                  <w:rStyle w:val="Hipercze"/>
                  <w:rFonts w:cstheme="minorHAnsi"/>
                  <w:sz w:val="24"/>
                  <w:szCs w:val="24"/>
                </w:rPr>
                <w:t>kozera@m8pr.pl</w:t>
              </w:r>
            </w:hyperlink>
          </w:p>
          <w:p w14:paraId="5375D705" w14:textId="77777777" w:rsidR="00A71677" w:rsidRPr="00E454F5" w:rsidRDefault="00A71677">
            <w:pPr>
              <w:spacing w:line="276" w:lineRule="auto"/>
              <w:jc w:val="both"/>
              <w:rPr>
                <w:rFonts w:cstheme="minorHAnsi"/>
                <w:sz w:val="24"/>
                <w:szCs w:val="24"/>
              </w:rPr>
            </w:pPr>
            <w:r w:rsidRPr="00E454F5">
              <w:rPr>
                <w:rFonts w:cstheme="minorHAnsi"/>
                <w:sz w:val="24"/>
                <w:szCs w:val="24"/>
              </w:rPr>
              <w:t>Tel: 786 100 058</w:t>
            </w:r>
          </w:p>
          <w:p w14:paraId="6AC6C30A" w14:textId="77777777" w:rsidR="00A71677" w:rsidRPr="00E454F5" w:rsidRDefault="00A71677">
            <w:pPr>
              <w:spacing w:line="276" w:lineRule="auto"/>
              <w:jc w:val="both"/>
              <w:rPr>
                <w:rFonts w:cstheme="minorHAnsi"/>
                <w:b/>
                <w:sz w:val="24"/>
                <w:szCs w:val="24"/>
              </w:rPr>
            </w:pPr>
          </w:p>
        </w:tc>
        <w:tc>
          <w:tcPr>
            <w:tcW w:w="4531" w:type="dxa"/>
          </w:tcPr>
          <w:p w14:paraId="663549DF" w14:textId="77777777" w:rsidR="00A71677" w:rsidRPr="00E454F5" w:rsidRDefault="00A71677">
            <w:pPr>
              <w:spacing w:line="276" w:lineRule="auto"/>
              <w:jc w:val="both"/>
              <w:rPr>
                <w:rFonts w:cstheme="minorHAnsi"/>
                <w:bCs/>
                <w:sz w:val="24"/>
                <w:szCs w:val="24"/>
              </w:rPr>
            </w:pPr>
          </w:p>
        </w:tc>
      </w:tr>
      <w:tr w:rsidR="00A71677" w:rsidRPr="00D834CA" w14:paraId="068B0E3D" w14:textId="77777777">
        <w:tc>
          <w:tcPr>
            <w:tcW w:w="4531" w:type="dxa"/>
          </w:tcPr>
          <w:p w14:paraId="68EBE98D" w14:textId="77777777" w:rsidR="00A71677" w:rsidRPr="00E454F5" w:rsidRDefault="00A71677">
            <w:pPr>
              <w:spacing w:line="276" w:lineRule="auto"/>
              <w:jc w:val="both"/>
              <w:rPr>
                <w:rFonts w:cstheme="minorHAnsi"/>
                <w:bCs/>
                <w:sz w:val="24"/>
                <w:szCs w:val="24"/>
              </w:rPr>
            </w:pPr>
            <w:r w:rsidRPr="00E454F5">
              <w:rPr>
                <w:rFonts w:cstheme="minorHAnsi"/>
                <w:bCs/>
                <w:sz w:val="24"/>
                <w:szCs w:val="24"/>
              </w:rPr>
              <w:t>Bogna Komorowska</w:t>
            </w:r>
          </w:p>
          <w:p w14:paraId="3D6BBE7C" w14:textId="77777777" w:rsidR="00A71677" w:rsidRPr="00E454F5" w:rsidRDefault="00A71677">
            <w:pPr>
              <w:spacing w:line="276" w:lineRule="auto"/>
              <w:jc w:val="both"/>
              <w:rPr>
                <w:rFonts w:cstheme="minorHAnsi"/>
                <w:bCs/>
                <w:sz w:val="24"/>
                <w:szCs w:val="24"/>
              </w:rPr>
            </w:pPr>
            <w:r w:rsidRPr="00E454F5">
              <w:rPr>
                <w:rFonts w:cstheme="minorHAnsi"/>
                <w:bCs/>
                <w:sz w:val="24"/>
                <w:szCs w:val="24"/>
              </w:rPr>
              <w:t xml:space="preserve">E-mail: </w:t>
            </w:r>
            <w:hyperlink r:id="rId10" w:history="1">
              <w:r w:rsidRPr="00E454F5">
                <w:rPr>
                  <w:rStyle w:val="Hipercze"/>
                  <w:rFonts w:cstheme="minorHAnsi"/>
                  <w:bCs/>
                  <w:sz w:val="24"/>
                  <w:szCs w:val="24"/>
                </w:rPr>
                <w:t>bogna.komorowska@zazamedia.pl</w:t>
              </w:r>
            </w:hyperlink>
          </w:p>
          <w:p w14:paraId="697762FA" w14:textId="77777777" w:rsidR="00A71677" w:rsidRPr="00E454F5" w:rsidRDefault="00A71677">
            <w:pPr>
              <w:spacing w:line="276" w:lineRule="auto"/>
              <w:jc w:val="both"/>
              <w:rPr>
                <w:rFonts w:cstheme="minorHAnsi"/>
                <w:sz w:val="24"/>
                <w:szCs w:val="24"/>
              </w:rPr>
            </w:pPr>
            <w:r w:rsidRPr="00E454F5">
              <w:rPr>
                <w:rFonts w:cstheme="minorHAnsi"/>
                <w:bCs/>
                <w:sz w:val="24"/>
                <w:szCs w:val="24"/>
              </w:rPr>
              <w:t>Tel: 601 858 198</w:t>
            </w:r>
          </w:p>
        </w:tc>
        <w:tc>
          <w:tcPr>
            <w:tcW w:w="4531" w:type="dxa"/>
          </w:tcPr>
          <w:p w14:paraId="241CF90C" w14:textId="77777777" w:rsidR="00A71677" w:rsidRPr="00E454F5" w:rsidRDefault="00A71677">
            <w:pPr>
              <w:spacing w:line="276" w:lineRule="auto"/>
              <w:jc w:val="both"/>
              <w:rPr>
                <w:rFonts w:cstheme="minorHAnsi"/>
                <w:bCs/>
                <w:sz w:val="24"/>
                <w:szCs w:val="24"/>
              </w:rPr>
            </w:pPr>
          </w:p>
        </w:tc>
      </w:tr>
    </w:tbl>
    <w:p w14:paraId="50983E96" w14:textId="77777777" w:rsidR="006B05ED" w:rsidRPr="00D834CA" w:rsidRDefault="006B05ED" w:rsidP="00C44328">
      <w:pPr>
        <w:jc w:val="both"/>
        <w:rPr>
          <w:sz w:val="24"/>
          <w:szCs w:val="24"/>
        </w:rPr>
      </w:pPr>
    </w:p>
    <w:sectPr w:rsidR="006B05ED" w:rsidRPr="00D834CA" w:rsidSect="00F433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2FE37" w14:textId="77777777" w:rsidR="00764F3B" w:rsidRDefault="00764F3B" w:rsidP="005856AC">
      <w:pPr>
        <w:spacing w:after="0" w:line="240" w:lineRule="auto"/>
      </w:pPr>
      <w:r>
        <w:separator/>
      </w:r>
    </w:p>
  </w:endnote>
  <w:endnote w:type="continuationSeparator" w:id="0">
    <w:p w14:paraId="405529B9" w14:textId="77777777" w:rsidR="00764F3B" w:rsidRDefault="00764F3B" w:rsidP="005856AC">
      <w:pPr>
        <w:spacing w:after="0" w:line="240" w:lineRule="auto"/>
      </w:pPr>
      <w:r>
        <w:continuationSeparator/>
      </w:r>
    </w:p>
  </w:endnote>
  <w:endnote w:type="continuationNotice" w:id="1">
    <w:p w14:paraId="7724FD03" w14:textId="77777777" w:rsidR="00764F3B" w:rsidRDefault="00764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DB447" w14:textId="77777777" w:rsidR="000F7A5E" w:rsidRDefault="004132C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9F0D8" w14:textId="77777777" w:rsidR="000F7A5E" w:rsidRDefault="004132C3">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F46E0" w14:textId="77777777" w:rsidR="000F7A5E" w:rsidRDefault="004132C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0855B" w14:textId="77777777" w:rsidR="00764F3B" w:rsidRDefault="00764F3B" w:rsidP="005856AC">
      <w:pPr>
        <w:spacing w:after="0" w:line="240" w:lineRule="auto"/>
      </w:pPr>
      <w:r>
        <w:separator/>
      </w:r>
    </w:p>
  </w:footnote>
  <w:footnote w:type="continuationSeparator" w:id="0">
    <w:p w14:paraId="6E0E7899" w14:textId="77777777" w:rsidR="00764F3B" w:rsidRDefault="00764F3B" w:rsidP="005856AC">
      <w:pPr>
        <w:spacing w:after="0" w:line="240" w:lineRule="auto"/>
      </w:pPr>
      <w:r>
        <w:continuationSeparator/>
      </w:r>
    </w:p>
  </w:footnote>
  <w:footnote w:type="continuationNotice" w:id="1">
    <w:p w14:paraId="69E79DF5" w14:textId="77777777" w:rsidR="00764F3B" w:rsidRDefault="00764F3B">
      <w:pPr>
        <w:spacing w:after="0" w:line="240" w:lineRule="auto"/>
      </w:pPr>
    </w:p>
  </w:footnote>
  <w:footnote w:id="2">
    <w:p w14:paraId="07113F2F" w14:textId="14A90C2F" w:rsidR="00F20DB6" w:rsidRPr="005C664B" w:rsidRDefault="00F20DB6" w:rsidP="00F20DB6">
      <w:pPr>
        <w:numPr>
          <w:ilvl w:val="0"/>
          <w:numId w:val="2"/>
        </w:numPr>
        <w:spacing w:after="0" w:line="240" w:lineRule="auto"/>
        <w:ind w:left="1020"/>
        <w:rPr>
          <w:rFonts w:cstheme="minorHAnsi"/>
          <w:color w:val="000000"/>
          <w:sz w:val="20"/>
          <w:szCs w:val="20"/>
        </w:rPr>
      </w:pPr>
      <w:r w:rsidRPr="005C664B">
        <w:rPr>
          <w:rStyle w:val="Odwoanieprzypisudolnego"/>
          <w:rFonts w:cstheme="minorHAnsi"/>
          <w:sz w:val="20"/>
          <w:szCs w:val="20"/>
        </w:rPr>
        <w:footnoteRef/>
      </w:r>
      <w:r w:rsidRPr="005C664B">
        <w:rPr>
          <w:rFonts w:cstheme="minorHAnsi"/>
          <w:sz w:val="20"/>
          <w:szCs w:val="20"/>
        </w:rPr>
        <w:t xml:space="preserve"> </w:t>
      </w:r>
      <w:r w:rsidRPr="005C664B">
        <w:rPr>
          <w:rFonts w:cstheme="minorHAnsi"/>
          <w:sz w:val="20"/>
          <w:szCs w:val="20"/>
          <w:lang w:val="en-GB"/>
        </w:rPr>
        <w:t xml:space="preserve">Link </w:t>
      </w:r>
      <w:hyperlink r:id="rId1" w:history="1">
        <w:r w:rsidRPr="005C664B">
          <w:rPr>
            <w:rStyle w:val="Hipercze"/>
            <w:rFonts w:cstheme="minorHAnsi"/>
            <w:sz w:val="20"/>
            <w:szCs w:val="20"/>
          </w:rPr>
          <w:t>Institute for Environmental Policy (minzp.sk)</w:t>
        </w:r>
      </w:hyperlink>
      <w:r w:rsidRPr="005C664B">
        <w:rPr>
          <w:rFonts w:cstheme="minorHAnsi"/>
          <w:sz w:val="20"/>
          <w:szCs w:val="20"/>
          <w:lang w:val="en-GB"/>
        </w:rPr>
        <w:t xml:space="preserve">   </w:t>
      </w:r>
      <w:hyperlink r:id="rId2" w:history="1">
        <w:r w:rsidRPr="005C664B">
          <w:rPr>
            <w:rStyle w:val="Hipercze"/>
            <w:rFonts w:cstheme="minorHAnsi"/>
            <w:color w:val="0F5157"/>
            <w:sz w:val="20"/>
            <w:szCs w:val="20"/>
          </w:rPr>
          <w:t>Sorting out Waste Sorting</w:t>
        </w:r>
      </w:hyperlink>
      <w:r w:rsidRPr="005C664B">
        <w:rPr>
          <w:rFonts w:cstheme="minorHAnsi"/>
          <w:color w:val="000000"/>
          <w:sz w:val="20"/>
          <w:szCs w:val="20"/>
        </w:rPr>
        <w:t> and overview of </w:t>
      </w:r>
      <w:hyperlink r:id="rId3" w:history="1">
        <w:r w:rsidRPr="005C664B">
          <w:rPr>
            <w:rStyle w:val="Hipercze"/>
            <w:rFonts w:cstheme="minorHAnsi"/>
            <w:color w:val="0F5157"/>
            <w:sz w:val="20"/>
            <w:szCs w:val="20"/>
          </w:rPr>
          <w:t>fees</w:t>
        </w:r>
      </w:hyperlink>
      <w:r w:rsidRPr="005C664B">
        <w:rPr>
          <w:rFonts w:cstheme="minorHAnsi"/>
          <w:color w:val="000000"/>
          <w:sz w:val="20"/>
          <w:szCs w:val="20"/>
        </w:rPr>
        <w:t> and </w:t>
      </w:r>
      <w:hyperlink r:id="rId4" w:history="1">
        <w:r w:rsidRPr="005C664B">
          <w:rPr>
            <w:rStyle w:val="Hipercze"/>
            <w:rFonts w:cstheme="minorHAnsi"/>
            <w:color w:val="0F5157"/>
            <w:sz w:val="20"/>
            <w:szCs w:val="20"/>
          </w:rPr>
          <w:t>EPR systems in Europe</w:t>
        </w:r>
      </w:hyperlink>
      <w:r w:rsidRPr="005C664B">
        <w:rPr>
          <w:rFonts w:cstheme="minorHAnsi"/>
          <w:color w:val="000000"/>
          <w:sz w:val="20"/>
          <w:szCs w:val="20"/>
        </w:rPr>
        <w:t> (April 2020)</w:t>
      </w:r>
    </w:p>
    <w:p w14:paraId="68E37389" w14:textId="3BB19749" w:rsidR="00F20DB6" w:rsidRPr="00F20DB6" w:rsidRDefault="00F20DB6">
      <w:pPr>
        <w:pStyle w:val="Tekstprzypisudolnego"/>
      </w:pPr>
    </w:p>
  </w:footnote>
  <w:footnote w:id="3">
    <w:p w14:paraId="5AC92C59" w14:textId="77777777" w:rsidR="00243C69" w:rsidRDefault="00243C69" w:rsidP="00243C69">
      <w:pPr>
        <w:pStyle w:val="Tekstprzypisudolnego"/>
      </w:pPr>
      <w:r>
        <w:rPr>
          <w:rStyle w:val="Odwoanieprzypisudolnego"/>
        </w:rPr>
        <w:footnoteRef/>
      </w:r>
      <w:r>
        <w:t xml:space="preserve"> Raport PwC „</w:t>
      </w:r>
      <w:r w:rsidRPr="009016E2">
        <w:t>Wpływ braku regulacji Rozszerzonej Odpowiedzialności Producenta na branżę recyklingu tworzyw sztucznych</w:t>
      </w:r>
      <w:r>
        <w:t xml:space="preserve">”, Czerwiec 2022: </w:t>
      </w:r>
      <w:hyperlink r:id="rId5" w:history="1">
        <w:r w:rsidRPr="0065744E">
          <w:rPr>
            <w:rStyle w:val="Hipercze"/>
          </w:rPr>
          <w:t>https://www.polskirecykling.org/wp-content/uploads/2022/06/Wp%C5%82yw-braku-regulacji-Rozszerzonej-Odpowiedzialno%C5%9Bci-Producenta-na-bran%C5%BC%C4%99-recyklingu-tworzyw-sztucznych_Raport-PwC.pdf</w:t>
        </w:r>
      </w:hyperlink>
    </w:p>
    <w:p w14:paraId="72B7396E" w14:textId="77777777" w:rsidR="00243C69" w:rsidRDefault="00243C69" w:rsidP="00243C6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46708" w14:textId="77777777" w:rsidR="000F7A5E" w:rsidRDefault="004132C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1833C" w14:textId="77777777" w:rsidR="0042165B" w:rsidRDefault="00EE2956" w:rsidP="0042165B">
    <w:pPr>
      <w:pStyle w:val="Nagwek"/>
    </w:pPr>
    <w:r>
      <w:rPr>
        <w:noProof/>
      </w:rPr>
      <w:drawing>
        <wp:inline distT="0" distB="0" distL="0" distR="0" wp14:anchorId="742A24B7" wp14:editId="0FCF8029">
          <wp:extent cx="1365250" cy="444312"/>
          <wp:effectExtent l="0" t="0" r="6350" b="0"/>
          <wp:docPr id="1" name="Obraz 1" descr="Stowarzyszenie Polski Recykling - promuje recykling odpadów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arzyszenie Polski Recykling - promuje recykling odpadów w Polsce"/>
                  <pic:cNvPicPr>
                    <a:picLocks noChangeAspect="1" noChangeArrowheads="1"/>
                  </pic:cNvPicPr>
                </pic:nvPicPr>
                <pic:blipFill rotWithShape="1">
                  <a:blip r:embed="rId1">
                    <a:extLst>
                      <a:ext uri="{28A0092B-C50C-407E-A947-70E740481C1C}">
                        <a14:useLocalDpi xmlns:a14="http://schemas.microsoft.com/office/drawing/2010/main" val="0"/>
                      </a:ext>
                    </a:extLst>
                  </a:blip>
                  <a:srcRect l="9677" t="31111" r="6451" b="28148"/>
                  <a:stretch/>
                </pic:blipFill>
                <pic:spPr bwMode="auto">
                  <a:xfrm>
                    <a:off x="0" y="0"/>
                    <a:ext cx="1371845" cy="446458"/>
                  </a:xfrm>
                  <a:prstGeom prst="rect">
                    <a:avLst/>
                  </a:prstGeom>
                  <a:noFill/>
                  <a:ln>
                    <a:noFill/>
                  </a:ln>
                  <a:extLst>
                    <a:ext uri="{53640926-AAD7-44D8-BBD7-CCE9431645EC}">
                      <a14:shadowObscured xmlns:a14="http://schemas.microsoft.com/office/drawing/2010/main"/>
                    </a:ext>
                  </a:extLst>
                </pic:spPr>
              </pic:pic>
            </a:graphicData>
          </a:graphic>
        </wp:inline>
      </w:drawing>
    </w:r>
  </w:p>
  <w:p w14:paraId="0493FE3F" w14:textId="670A0259" w:rsidR="00E5056B" w:rsidRDefault="00E5056B" w:rsidP="00E5056B">
    <w:pPr>
      <w:pStyle w:val="Nagwek"/>
      <w:jc w:val="right"/>
    </w:pPr>
    <w:r>
      <w:t>Informacja prasowa</w:t>
    </w:r>
  </w:p>
  <w:p w14:paraId="04E5C964" w14:textId="77777777" w:rsidR="00147900" w:rsidRDefault="00147900" w:rsidP="00E5056B">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95B45" w14:textId="77777777" w:rsidR="000F7A5E" w:rsidRDefault="004132C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572B4"/>
    <w:multiLevelType w:val="multilevel"/>
    <w:tmpl w:val="6F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55094"/>
    <w:multiLevelType w:val="hybridMultilevel"/>
    <w:tmpl w:val="5756F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320788">
    <w:abstractNumId w:val="1"/>
  </w:num>
  <w:num w:numId="2" w16cid:durableId="74083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ED"/>
    <w:rsid w:val="00006574"/>
    <w:rsid w:val="00015103"/>
    <w:rsid w:val="0001735C"/>
    <w:rsid w:val="00025DB4"/>
    <w:rsid w:val="00033AF8"/>
    <w:rsid w:val="00035913"/>
    <w:rsid w:val="00036348"/>
    <w:rsid w:val="00041169"/>
    <w:rsid w:val="00042957"/>
    <w:rsid w:val="00055CB3"/>
    <w:rsid w:val="00056BAE"/>
    <w:rsid w:val="0006270B"/>
    <w:rsid w:val="00063539"/>
    <w:rsid w:val="00064349"/>
    <w:rsid w:val="00065790"/>
    <w:rsid w:val="000668FD"/>
    <w:rsid w:val="000707CE"/>
    <w:rsid w:val="0008133D"/>
    <w:rsid w:val="000A10BF"/>
    <w:rsid w:val="000A7C6E"/>
    <w:rsid w:val="000C3BBE"/>
    <w:rsid w:val="000C6B6A"/>
    <w:rsid w:val="000D58F1"/>
    <w:rsid w:val="000D679C"/>
    <w:rsid w:val="000D7231"/>
    <w:rsid w:val="000E6098"/>
    <w:rsid w:val="000E736C"/>
    <w:rsid w:val="000F58BF"/>
    <w:rsid w:val="000F6DD9"/>
    <w:rsid w:val="000F73B7"/>
    <w:rsid w:val="000F7A5E"/>
    <w:rsid w:val="000F7E4F"/>
    <w:rsid w:val="00105170"/>
    <w:rsid w:val="00110284"/>
    <w:rsid w:val="00111748"/>
    <w:rsid w:val="001120FC"/>
    <w:rsid w:val="0011474A"/>
    <w:rsid w:val="0012367D"/>
    <w:rsid w:val="00134320"/>
    <w:rsid w:val="00134A23"/>
    <w:rsid w:val="00140FB2"/>
    <w:rsid w:val="001452E4"/>
    <w:rsid w:val="00146E2D"/>
    <w:rsid w:val="00147900"/>
    <w:rsid w:val="00150B34"/>
    <w:rsid w:val="0015165F"/>
    <w:rsid w:val="001609EF"/>
    <w:rsid w:val="00181E02"/>
    <w:rsid w:val="00184F46"/>
    <w:rsid w:val="001850B5"/>
    <w:rsid w:val="00186392"/>
    <w:rsid w:val="00193748"/>
    <w:rsid w:val="001968F5"/>
    <w:rsid w:val="001A5003"/>
    <w:rsid w:val="001B1CAF"/>
    <w:rsid w:val="001B36D4"/>
    <w:rsid w:val="001B7A17"/>
    <w:rsid w:val="001C1358"/>
    <w:rsid w:val="001C3294"/>
    <w:rsid w:val="001E3E3C"/>
    <w:rsid w:val="001F309E"/>
    <w:rsid w:val="002002C7"/>
    <w:rsid w:val="00202932"/>
    <w:rsid w:val="00203E89"/>
    <w:rsid w:val="0022083A"/>
    <w:rsid w:val="002247D5"/>
    <w:rsid w:val="002326A9"/>
    <w:rsid w:val="00240E33"/>
    <w:rsid w:val="00243C69"/>
    <w:rsid w:val="0025008E"/>
    <w:rsid w:val="00252585"/>
    <w:rsid w:val="00253FB9"/>
    <w:rsid w:val="002613A4"/>
    <w:rsid w:val="002648BD"/>
    <w:rsid w:val="0026666C"/>
    <w:rsid w:val="002701BF"/>
    <w:rsid w:val="002712FE"/>
    <w:rsid w:val="0027308A"/>
    <w:rsid w:val="002822CB"/>
    <w:rsid w:val="00282B66"/>
    <w:rsid w:val="00284494"/>
    <w:rsid w:val="00293332"/>
    <w:rsid w:val="00293997"/>
    <w:rsid w:val="002A0518"/>
    <w:rsid w:val="002A3E75"/>
    <w:rsid w:val="002A5466"/>
    <w:rsid w:val="002C106C"/>
    <w:rsid w:val="002C1A5A"/>
    <w:rsid w:val="002C25C7"/>
    <w:rsid w:val="002D6D93"/>
    <w:rsid w:val="002E1B60"/>
    <w:rsid w:val="002E4950"/>
    <w:rsid w:val="002E62A0"/>
    <w:rsid w:val="002E7F02"/>
    <w:rsid w:val="002F2739"/>
    <w:rsid w:val="003013B9"/>
    <w:rsid w:val="00306B63"/>
    <w:rsid w:val="00310C25"/>
    <w:rsid w:val="003315BA"/>
    <w:rsid w:val="00334B07"/>
    <w:rsid w:val="0034158C"/>
    <w:rsid w:val="00353D9B"/>
    <w:rsid w:val="003571A2"/>
    <w:rsid w:val="00361C08"/>
    <w:rsid w:val="00366A70"/>
    <w:rsid w:val="0039291F"/>
    <w:rsid w:val="00394696"/>
    <w:rsid w:val="003A6E51"/>
    <w:rsid w:val="003A6FEF"/>
    <w:rsid w:val="003B543A"/>
    <w:rsid w:val="003B6A48"/>
    <w:rsid w:val="003B72CE"/>
    <w:rsid w:val="003D32C0"/>
    <w:rsid w:val="003D3F15"/>
    <w:rsid w:val="003E3108"/>
    <w:rsid w:val="003E3EEE"/>
    <w:rsid w:val="003E4A11"/>
    <w:rsid w:val="003E5EB4"/>
    <w:rsid w:val="003E6038"/>
    <w:rsid w:val="003F3196"/>
    <w:rsid w:val="00401D4B"/>
    <w:rsid w:val="00410E43"/>
    <w:rsid w:val="004132C3"/>
    <w:rsid w:val="00415694"/>
    <w:rsid w:val="0042058B"/>
    <w:rsid w:val="0042165B"/>
    <w:rsid w:val="004301B7"/>
    <w:rsid w:val="00431ACF"/>
    <w:rsid w:val="00436F1A"/>
    <w:rsid w:val="004371F3"/>
    <w:rsid w:val="00444CB4"/>
    <w:rsid w:val="00455C5B"/>
    <w:rsid w:val="004570A9"/>
    <w:rsid w:val="0046054B"/>
    <w:rsid w:val="00461347"/>
    <w:rsid w:val="004629F5"/>
    <w:rsid w:val="00463233"/>
    <w:rsid w:val="0046510C"/>
    <w:rsid w:val="00480BF2"/>
    <w:rsid w:val="00492CA2"/>
    <w:rsid w:val="00494E5A"/>
    <w:rsid w:val="004A0479"/>
    <w:rsid w:val="004A1A7C"/>
    <w:rsid w:val="004B742B"/>
    <w:rsid w:val="004C508B"/>
    <w:rsid w:val="004D3F7F"/>
    <w:rsid w:val="004D417C"/>
    <w:rsid w:val="004D51BA"/>
    <w:rsid w:val="004E71DE"/>
    <w:rsid w:val="004F1FA2"/>
    <w:rsid w:val="004F28B0"/>
    <w:rsid w:val="004F4F8B"/>
    <w:rsid w:val="00511B96"/>
    <w:rsid w:val="00512A2E"/>
    <w:rsid w:val="00513C52"/>
    <w:rsid w:val="00520C29"/>
    <w:rsid w:val="00520C6A"/>
    <w:rsid w:val="00520D7F"/>
    <w:rsid w:val="00524B9C"/>
    <w:rsid w:val="00527262"/>
    <w:rsid w:val="00532632"/>
    <w:rsid w:val="00537621"/>
    <w:rsid w:val="00550022"/>
    <w:rsid w:val="00551910"/>
    <w:rsid w:val="00582A63"/>
    <w:rsid w:val="00583CF4"/>
    <w:rsid w:val="005840B2"/>
    <w:rsid w:val="005856AC"/>
    <w:rsid w:val="00590F1E"/>
    <w:rsid w:val="00591243"/>
    <w:rsid w:val="00591750"/>
    <w:rsid w:val="00592560"/>
    <w:rsid w:val="00596A1B"/>
    <w:rsid w:val="00596E04"/>
    <w:rsid w:val="005A3C71"/>
    <w:rsid w:val="005A5234"/>
    <w:rsid w:val="005A5D41"/>
    <w:rsid w:val="005A6C33"/>
    <w:rsid w:val="005B07FB"/>
    <w:rsid w:val="005B2861"/>
    <w:rsid w:val="005B3A0E"/>
    <w:rsid w:val="005B7429"/>
    <w:rsid w:val="005C24E7"/>
    <w:rsid w:val="005C664B"/>
    <w:rsid w:val="005D6997"/>
    <w:rsid w:val="005D6BAC"/>
    <w:rsid w:val="005D6CB0"/>
    <w:rsid w:val="005D7C53"/>
    <w:rsid w:val="005E2940"/>
    <w:rsid w:val="005E6B03"/>
    <w:rsid w:val="005F0F97"/>
    <w:rsid w:val="005F438D"/>
    <w:rsid w:val="005F634F"/>
    <w:rsid w:val="005F6604"/>
    <w:rsid w:val="006038E0"/>
    <w:rsid w:val="00605160"/>
    <w:rsid w:val="00605712"/>
    <w:rsid w:val="006177F4"/>
    <w:rsid w:val="006215CE"/>
    <w:rsid w:val="00625DF8"/>
    <w:rsid w:val="006326B6"/>
    <w:rsid w:val="006337EC"/>
    <w:rsid w:val="006373A9"/>
    <w:rsid w:val="00637594"/>
    <w:rsid w:val="00637603"/>
    <w:rsid w:val="0064045A"/>
    <w:rsid w:val="006404F0"/>
    <w:rsid w:val="0064365B"/>
    <w:rsid w:val="00650B06"/>
    <w:rsid w:val="00655722"/>
    <w:rsid w:val="006563F8"/>
    <w:rsid w:val="00656A3D"/>
    <w:rsid w:val="0065733E"/>
    <w:rsid w:val="006762BD"/>
    <w:rsid w:val="00676EC4"/>
    <w:rsid w:val="00681F3D"/>
    <w:rsid w:val="00683D76"/>
    <w:rsid w:val="00685A0B"/>
    <w:rsid w:val="00697EA0"/>
    <w:rsid w:val="006A11AC"/>
    <w:rsid w:val="006A3645"/>
    <w:rsid w:val="006A492E"/>
    <w:rsid w:val="006B05ED"/>
    <w:rsid w:val="006B1F60"/>
    <w:rsid w:val="006B31EA"/>
    <w:rsid w:val="006B5C50"/>
    <w:rsid w:val="006B6AE9"/>
    <w:rsid w:val="006C04F6"/>
    <w:rsid w:val="006C68DF"/>
    <w:rsid w:val="006C6E97"/>
    <w:rsid w:val="006D28E4"/>
    <w:rsid w:val="006D3338"/>
    <w:rsid w:val="006D4240"/>
    <w:rsid w:val="006E0388"/>
    <w:rsid w:val="006E0714"/>
    <w:rsid w:val="006E5CDC"/>
    <w:rsid w:val="006F1FBB"/>
    <w:rsid w:val="006F50B0"/>
    <w:rsid w:val="006F61E7"/>
    <w:rsid w:val="00701A86"/>
    <w:rsid w:val="0070320B"/>
    <w:rsid w:val="00706059"/>
    <w:rsid w:val="00712023"/>
    <w:rsid w:val="00712274"/>
    <w:rsid w:val="0071246F"/>
    <w:rsid w:val="00717933"/>
    <w:rsid w:val="00717EB1"/>
    <w:rsid w:val="007222DC"/>
    <w:rsid w:val="007241AB"/>
    <w:rsid w:val="007312CE"/>
    <w:rsid w:val="00731E89"/>
    <w:rsid w:val="007337C3"/>
    <w:rsid w:val="00733D5C"/>
    <w:rsid w:val="00734185"/>
    <w:rsid w:val="00746309"/>
    <w:rsid w:val="00756FBA"/>
    <w:rsid w:val="00757843"/>
    <w:rsid w:val="00761ED0"/>
    <w:rsid w:val="00764F3B"/>
    <w:rsid w:val="00765E14"/>
    <w:rsid w:val="007660D6"/>
    <w:rsid w:val="0077157E"/>
    <w:rsid w:val="00772F04"/>
    <w:rsid w:val="007733CF"/>
    <w:rsid w:val="00773D5F"/>
    <w:rsid w:val="0077658A"/>
    <w:rsid w:val="00781523"/>
    <w:rsid w:val="00785628"/>
    <w:rsid w:val="00786E5B"/>
    <w:rsid w:val="0079396B"/>
    <w:rsid w:val="007941F2"/>
    <w:rsid w:val="00795AD7"/>
    <w:rsid w:val="007A715C"/>
    <w:rsid w:val="007A795D"/>
    <w:rsid w:val="007C39D4"/>
    <w:rsid w:val="007C4E05"/>
    <w:rsid w:val="007D1088"/>
    <w:rsid w:val="007D762E"/>
    <w:rsid w:val="007F3ABF"/>
    <w:rsid w:val="007F5815"/>
    <w:rsid w:val="007F66BC"/>
    <w:rsid w:val="00801F0C"/>
    <w:rsid w:val="00804CF6"/>
    <w:rsid w:val="00815090"/>
    <w:rsid w:val="00826A76"/>
    <w:rsid w:val="00827930"/>
    <w:rsid w:val="00830048"/>
    <w:rsid w:val="008309BB"/>
    <w:rsid w:val="00831AA4"/>
    <w:rsid w:val="00840B9C"/>
    <w:rsid w:val="008421CD"/>
    <w:rsid w:val="00846EB0"/>
    <w:rsid w:val="00854E73"/>
    <w:rsid w:val="008566D8"/>
    <w:rsid w:val="0086458D"/>
    <w:rsid w:val="00873054"/>
    <w:rsid w:val="00874C61"/>
    <w:rsid w:val="008867CC"/>
    <w:rsid w:val="00897148"/>
    <w:rsid w:val="008A044C"/>
    <w:rsid w:val="008A4AE5"/>
    <w:rsid w:val="008A7613"/>
    <w:rsid w:val="008B1AEC"/>
    <w:rsid w:val="008B4DEE"/>
    <w:rsid w:val="008B6B88"/>
    <w:rsid w:val="008C1C4C"/>
    <w:rsid w:val="008E2F81"/>
    <w:rsid w:val="008F4FC3"/>
    <w:rsid w:val="008F7B72"/>
    <w:rsid w:val="00902A60"/>
    <w:rsid w:val="00912FB3"/>
    <w:rsid w:val="00914932"/>
    <w:rsid w:val="0092498A"/>
    <w:rsid w:val="00935912"/>
    <w:rsid w:val="009457A0"/>
    <w:rsid w:val="00951EE2"/>
    <w:rsid w:val="0095320D"/>
    <w:rsid w:val="009572C6"/>
    <w:rsid w:val="009663CC"/>
    <w:rsid w:val="00967770"/>
    <w:rsid w:val="0097144A"/>
    <w:rsid w:val="009737CB"/>
    <w:rsid w:val="00986929"/>
    <w:rsid w:val="009878C6"/>
    <w:rsid w:val="009A0DE5"/>
    <w:rsid w:val="009A1C26"/>
    <w:rsid w:val="009A3CD0"/>
    <w:rsid w:val="009B1ABA"/>
    <w:rsid w:val="009B5782"/>
    <w:rsid w:val="009C4399"/>
    <w:rsid w:val="009C5C47"/>
    <w:rsid w:val="009C6B50"/>
    <w:rsid w:val="009C70D6"/>
    <w:rsid w:val="009D2BC1"/>
    <w:rsid w:val="009D60FF"/>
    <w:rsid w:val="009E4BCE"/>
    <w:rsid w:val="009F5361"/>
    <w:rsid w:val="009F6D48"/>
    <w:rsid w:val="00A059B8"/>
    <w:rsid w:val="00A065ED"/>
    <w:rsid w:val="00A15526"/>
    <w:rsid w:val="00A1657B"/>
    <w:rsid w:val="00A30042"/>
    <w:rsid w:val="00A4351E"/>
    <w:rsid w:val="00A4587D"/>
    <w:rsid w:val="00A56AFF"/>
    <w:rsid w:val="00A577CC"/>
    <w:rsid w:val="00A57AAD"/>
    <w:rsid w:val="00A6769D"/>
    <w:rsid w:val="00A67CAF"/>
    <w:rsid w:val="00A71458"/>
    <w:rsid w:val="00A71677"/>
    <w:rsid w:val="00A71C7B"/>
    <w:rsid w:val="00A76599"/>
    <w:rsid w:val="00A77311"/>
    <w:rsid w:val="00A85309"/>
    <w:rsid w:val="00A87697"/>
    <w:rsid w:val="00A91AA5"/>
    <w:rsid w:val="00A94E66"/>
    <w:rsid w:val="00A954E4"/>
    <w:rsid w:val="00AB503D"/>
    <w:rsid w:val="00AC4373"/>
    <w:rsid w:val="00AC5242"/>
    <w:rsid w:val="00AC6BCB"/>
    <w:rsid w:val="00AD04E2"/>
    <w:rsid w:val="00AE1B5A"/>
    <w:rsid w:val="00AE625C"/>
    <w:rsid w:val="00AF21BB"/>
    <w:rsid w:val="00AF50BF"/>
    <w:rsid w:val="00AF532F"/>
    <w:rsid w:val="00AF6589"/>
    <w:rsid w:val="00AF7043"/>
    <w:rsid w:val="00B04674"/>
    <w:rsid w:val="00B057A7"/>
    <w:rsid w:val="00B0607D"/>
    <w:rsid w:val="00B12B55"/>
    <w:rsid w:val="00B2202D"/>
    <w:rsid w:val="00B2327B"/>
    <w:rsid w:val="00B269BA"/>
    <w:rsid w:val="00B3245C"/>
    <w:rsid w:val="00B35C6A"/>
    <w:rsid w:val="00B36793"/>
    <w:rsid w:val="00B43C80"/>
    <w:rsid w:val="00B57B9D"/>
    <w:rsid w:val="00B63F33"/>
    <w:rsid w:val="00B6480F"/>
    <w:rsid w:val="00B81D35"/>
    <w:rsid w:val="00B846D0"/>
    <w:rsid w:val="00B94CC1"/>
    <w:rsid w:val="00BA0F92"/>
    <w:rsid w:val="00BC0820"/>
    <w:rsid w:val="00BD2F20"/>
    <w:rsid w:val="00BD376A"/>
    <w:rsid w:val="00BE01BA"/>
    <w:rsid w:val="00BF330A"/>
    <w:rsid w:val="00BF3700"/>
    <w:rsid w:val="00C01CA9"/>
    <w:rsid w:val="00C048A5"/>
    <w:rsid w:val="00C10E99"/>
    <w:rsid w:val="00C161FF"/>
    <w:rsid w:val="00C257E8"/>
    <w:rsid w:val="00C312ED"/>
    <w:rsid w:val="00C317C8"/>
    <w:rsid w:val="00C318B8"/>
    <w:rsid w:val="00C33037"/>
    <w:rsid w:val="00C34D26"/>
    <w:rsid w:val="00C3506E"/>
    <w:rsid w:val="00C365D1"/>
    <w:rsid w:val="00C368B8"/>
    <w:rsid w:val="00C403D5"/>
    <w:rsid w:val="00C41451"/>
    <w:rsid w:val="00C44328"/>
    <w:rsid w:val="00C459A1"/>
    <w:rsid w:val="00C45ED4"/>
    <w:rsid w:val="00C5235B"/>
    <w:rsid w:val="00C665EB"/>
    <w:rsid w:val="00C80157"/>
    <w:rsid w:val="00C81CDE"/>
    <w:rsid w:val="00C846F5"/>
    <w:rsid w:val="00C940E2"/>
    <w:rsid w:val="00C97909"/>
    <w:rsid w:val="00CA483D"/>
    <w:rsid w:val="00CB4122"/>
    <w:rsid w:val="00CC1D0F"/>
    <w:rsid w:val="00CD1F6B"/>
    <w:rsid w:val="00CD72FC"/>
    <w:rsid w:val="00CD7995"/>
    <w:rsid w:val="00CE33A9"/>
    <w:rsid w:val="00CF62F2"/>
    <w:rsid w:val="00D02868"/>
    <w:rsid w:val="00D11663"/>
    <w:rsid w:val="00D11FFC"/>
    <w:rsid w:val="00D15088"/>
    <w:rsid w:val="00D256BF"/>
    <w:rsid w:val="00D3047B"/>
    <w:rsid w:val="00D31177"/>
    <w:rsid w:val="00D33005"/>
    <w:rsid w:val="00D35AC4"/>
    <w:rsid w:val="00D444B8"/>
    <w:rsid w:val="00D47178"/>
    <w:rsid w:val="00D62F71"/>
    <w:rsid w:val="00D64C66"/>
    <w:rsid w:val="00D74F98"/>
    <w:rsid w:val="00D75A4B"/>
    <w:rsid w:val="00D77A58"/>
    <w:rsid w:val="00D834CA"/>
    <w:rsid w:val="00D83A2F"/>
    <w:rsid w:val="00D8493C"/>
    <w:rsid w:val="00D85CC0"/>
    <w:rsid w:val="00D87EE5"/>
    <w:rsid w:val="00D907D3"/>
    <w:rsid w:val="00D929E5"/>
    <w:rsid w:val="00DA13C0"/>
    <w:rsid w:val="00DA4459"/>
    <w:rsid w:val="00DA49A9"/>
    <w:rsid w:val="00DB1535"/>
    <w:rsid w:val="00DB2DDB"/>
    <w:rsid w:val="00DB43A9"/>
    <w:rsid w:val="00DB5D79"/>
    <w:rsid w:val="00DC18C4"/>
    <w:rsid w:val="00DC2788"/>
    <w:rsid w:val="00DC5F65"/>
    <w:rsid w:val="00DD1BA5"/>
    <w:rsid w:val="00DD2B02"/>
    <w:rsid w:val="00DE5D69"/>
    <w:rsid w:val="00DE691A"/>
    <w:rsid w:val="00DF1FED"/>
    <w:rsid w:val="00E03FFC"/>
    <w:rsid w:val="00E10DB6"/>
    <w:rsid w:val="00E1302E"/>
    <w:rsid w:val="00E13138"/>
    <w:rsid w:val="00E15D38"/>
    <w:rsid w:val="00E24C4A"/>
    <w:rsid w:val="00E30B11"/>
    <w:rsid w:val="00E30B95"/>
    <w:rsid w:val="00E3270B"/>
    <w:rsid w:val="00E3631F"/>
    <w:rsid w:val="00E37BA2"/>
    <w:rsid w:val="00E42083"/>
    <w:rsid w:val="00E42890"/>
    <w:rsid w:val="00E5056B"/>
    <w:rsid w:val="00E511B4"/>
    <w:rsid w:val="00E53688"/>
    <w:rsid w:val="00E57412"/>
    <w:rsid w:val="00E57946"/>
    <w:rsid w:val="00E65554"/>
    <w:rsid w:val="00E713CB"/>
    <w:rsid w:val="00E74A5B"/>
    <w:rsid w:val="00E77311"/>
    <w:rsid w:val="00E82A96"/>
    <w:rsid w:val="00E86111"/>
    <w:rsid w:val="00E97CAF"/>
    <w:rsid w:val="00EA14DF"/>
    <w:rsid w:val="00EC3495"/>
    <w:rsid w:val="00EC6BBC"/>
    <w:rsid w:val="00ED791B"/>
    <w:rsid w:val="00ED7D75"/>
    <w:rsid w:val="00EE2956"/>
    <w:rsid w:val="00EE4BD3"/>
    <w:rsid w:val="00EE6187"/>
    <w:rsid w:val="00EE648A"/>
    <w:rsid w:val="00EE64B3"/>
    <w:rsid w:val="00EF2DF0"/>
    <w:rsid w:val="00EF330B"/>
    <w:rsid w:val="00EF7A99"/>
    <w:rsid w:val="00F1082E"/>
    <w:rsid w:val="00F11C0E"/>
    <w:rsid w:val="00F20DB6"/>
    <w:rsid w:val="00F27F0B"/>
    <w:rsid w:val="00F34AA3"/>
    <w:rsid w:val="00F37406"/>
    <w:rsid w:val="00F3773F"/>
    <w:rsid w:val="00F40D1F"/>
    <w:rsid w:val="00F4336E"/>
    <w:rsid w:val="00F45205"/>
    <w:rsid w:val="00F47D11"/>
    <w:rsid w:val="00F529C4"/>
    <w:rsid w:val="00F540E8"/>
    <w:rsid w:val="00F54EE5"/>
    <w:rsid w:val="00F60954"/>
    <w:rsid w:val="00F609E2"/>
    <w:rsid w:val="00F62758"/>
    <w:rsid w:val="00F76470"/>
    <w:rsid w:val="00F83A84"/>
    <w:rsid w:val="00F86EA1"/>
    <w:rsid w:val="00F941A2"/>
    <w:rsid w:val="00FA2E8E"/>
    <w:rsid w:val="00FB3967"/>
    <w:rsid w:val="00FB50D1"/>
    <w:rsid w:val="00FB5DE1"/>
    <w:rsid w:val="00FB6039"/>
    <w:rsid w:val="00FC0F17"/>
    <w:rsid w:val="00FC272C"/>
    <w:rsid w:val="00FD0C6F"/>
    <w:rsid w:val="00FD15FD"/>
    <w:rsid w:val="00FE0121"/>
    <w:rsid w:val="00FE0A7D"/>
    <w:rsid w:val="00FE1C65"/>
    <w:rsid w:val="00FE395A"/>
    <w:rsid w:val="00FF664E"/>
    <w:rsid w:val="05838FE6"/>
    <w:rsid w:val="12767F8B"/>
    <w:rsid w:val="1916C442"/>
    <w:rsid w:val="1CCCC54D"/>
    <w:rsid w:val="1EAD8C9D"/>
    <w:rsid w:val="28D1477B"/>
    <w:rsid w:val="29401025"/>
    <w:rsid w:val="2B12B3F2"/>
    <w:rsid w:val="3CDE65D3"/>
    <w:rsid w:val="480A617A"/>
    <w:rsid w:val="5304FCF5"/>
    <w:rsid w:val="6E6B2716"/>
    <w:rsid w:val="7E468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3945"/>
  <w15:chartTrackingRefBased/>
  <w15:docId w15:val="{D0F6FE21-B83D-4861-A141-A5AE24F3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856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6AC"/>
    <w:rPr>
      <w:sz w:val="20"/>
      <w:szCs w:val="20"/>
    </w:rPr>
  </w:style>
  <w:style w:type="character" w:styleId="Odwoanieprzypisukocowego">
    <w:name w:val="endnote reference"/>
    <w:basedOn w:val="Domylnaczcionkaakapitu"/>
    <w:uiPriority w:val="99"/>
    <w:semiHidden/>
    <w:unhideWhenUsed/>
    <w:rsid w:val="005856AC"/>
    <w:rPr>
      <w:vertAlign w:val="superscript"/>
    </w:rPr>
  </w:style>
  <w:style w:type="paragraph" w:styleId="Nagwek">
    <w:name w:val="header"/>
    <w:basedOn w:val="Normalny"/>
    <w:link w:val="NagwekZnak"/>
    <w:uiPriority w:val="99"/>
    <w:unhideWhenUsed/>
    <w:rsid w:val="00C3506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D02868"/>
  </w:style>
  <w:style w:type="paragraph" w:styleId="Stopka">
    <w:name w:val="footer"/>
    <w:basedOn w:val="Normalny"/>
    <w:link w:val="StopkaZnak"/>
    <w:uiPriority w:val="99"/>
    <w:unhideWhenUsed/>
    <w:rsid w:val="00C3506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02868"/>
  </w:style>
  <w:style w:type="character" w:styleId="Odwoaniedokomentarza">
    <w:name w:val="annotation reference"/>
    <w:basedOn w:val="Domylnaczcionkaakapitu"/>
    <w:uiPriority w:val="99"/>
    <w:semiHidden/>
    <w:unhideWhenUsed/>
    <w:rsid w:val="00712023"/>
    <w:rPr>
      <w:sz w:val="16"/>
      <w:szCs w:val="16"/>
    </w:rPr>
  </w:style>
  <w:style w:type="paragraph" w:styleId="Tekstkomentarza">
    <w:name w:val="annotation text"/>
    <w:basedOn w:val="Normalny"/>
    <w:link w:val="TekstkomentarzaZnak"/>
    <w:uiPriority w:val="99"/>
    <w:unhideWhenUsed/>
    <w:rsid w:val="00712023"/>
    <w:pPr>
      <w:spacing w:line="240" w:lineRule="auto"/>
    </w:pPr>
    <w:rPr>
      <w:sz w:val="20"/>
      <w:szCs w:val="20"/>
    </w:rPr>
  </w:style>
  <w:style w:type="character" w:customStyle="1" w:styleId="TekstkomentarzaZnak">
    <w:name w:val="Tekst komentarza Znak"/>
    <w:basedOn w:val="Domylnaczcionkaakapitu"/>
    <w:link w:val="Tekstkomentarza"/>
    <w:uiPriority w:val="99"/>
    <w:rsid w:val="00712023"/>
    <w:rPr>
      <w:sz w:val="20"/>
      <w:szCs w:val="20"/>
    </w:rPr>
  </w:style>
  <w:style w:type="paragraph" w:styleId="Tematkomentarza">
    <w:name w:val="annotation subject"/>
    <w:basedOn w:val="Tekstkomentarza"/>
    <w:next w:val="Tekstkomentarza"/>
    <w:link w:val="TematkomentarzaZnak"/>
    <w:uiPriority w:val="99"/>
    <w:semiHidden/>
    <w:unhideWhenUsed/>
    <w:rsid w:val="00712023"/>
    <w:rPr>
      <w:b/>
      <w:bCs/>
    </w:rPr>
  </w:style>
  <w:style w:type="character" w:customStyle="1" w:styleId="TematkomentarzaZnak">
    <w:name w:val="Temat komentarza Znak"/>
    <w:basedOn w:val="TekstkomentarzaZnak"/>
    <w:link w:val="Tematkomentarza"/>
    <w:uiPriority w:val="99"/>
    <w:semiHidden/>
    <w:rsid w:val="00712023"/>
    <w:rPr>
      <w:b/>
      <w:bCs/>
      <w:sz w:val="20"/>
      <w:szCs w:val="20"/>
    </w:rPr>
  </w:style>
  <w:style w:type="paragraph" w:styleId="Poprawka">
    <w:name w:val="Revision"/>
    <w:hidden/>
    <w:uiPriority w:val="99"/>
    <w:semiHidden/>
    <w:rsid w:val="00D444B8"/>
    <w:pPr>
      <w:spacing w:after="0" w:line="240" w:lineRule="auto"/>
    </w:pPr>
  </w:style>
  <w:style w:type="character" w:styleId="Hipercze">
    <w:name w:val="Hyperlink"/>
    <w:basedOn w:val="Domylnaczcionkaakapitu"/>
    <w:uiPriority w:val="99"/>
    <w:unhideWhenUsed/>
    <w:rsid w:val="00F941A2"/>
    <w:rPr>
      <w:color w:val="0563C1" w:themeColor="hyperlink"/>
      <w:u w:val="single"/>
    </w:rPr>
  </w:style>
  <w:style w:type="table" w:styleId="Tabela-Siatka">
    <w:name w:val="Table Grid"/>
    <w:basedOn w:val="Standardowy"/>
    <w:uiPriority w:val="39"/>
    <w:rsid w:val="00F941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0121"/>
    <w:pPr>
      <w:ind w:left="720"/>
      <w:contextualSpacing/>
    </w:pPr>
    <w:rPr>
      <w:lang w:val="en-US"/>
    </w:rPr>
  </w:style>
  <w:style w:type="paragraph" w:customStyle="1" w:styleId="p2">
    <w:name w:val="p2"/>
    <w:basedOn w:val="Normalny"/>
    <w:rsid w:val="00786E5B"/>
    <w:pPr>
      <w:spacing w:before="100" w:beforeAutospacing="1" w:after="100" w:afterAutospacing="1" w:line="240" w:lineRule="auto"/>
    </w:pPr>
    <w:rPr>
      <w:rFonts w:ascii="Calibri" w:hAnsi="Calibri" w:cs="Calibri"/>
      <w:kern w:val="0"/>
      <w:lang w:eastAsia="pl-PL"/>
      <w14:ligatures w14:val="none"/>
    </w:rPr>
  </w:style>
  <w:style w:type="character" w:customStyle="1" w:styleId="s1">
    <w:name w:val="s1"/>
    <w:basedOn w:val="Domylnaczcionkaakapitu"/>
    <w:rsid w:val="00786E5B"/>
  </w:style>
  <w:style w:type="paragraph" w:styleId="Tekstprzypisudolnego">
    <w:name w:val="footnote text"/>
    <w:basedOn w:val="Normalny"/>
    <w:link w:val="TekstprzypisudolnegoZnak"/>
    <w:uiPriority w:val="99"/>
    <w:semiHidden/>
    <w:unhideWhenUsed/>
    <w:rsid w:val="00243C69"/>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43C69"/>
    <w:rPr>
      <w:kern w:val="0"/>
      <w:sz w:val="20"/>
      <w:szCs w:val="20"/>
      <w14:ligatures w14:val="none"/>
    </w:rPr>
  </w:style>
  <w:style w:type="character" w:styleId="Odwoanieprzypisudolnego">
    <w:name w:val="footnote reference"/>
    <w:basedOn w:val="Domylnaczcionkaakapitu"/>
    <w:uiPriority w:val="99"/>
    <w:semiHidden/>
    <w:unhideWhenUsed/>
    <w:rsid w:val="00243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irecykl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gna.komorowska@zazamedia.pl" TargetMode="External"/><Relationship Id="rId4" Type="http://schemas.openxmlformats.org/officeDocument/2006/relationships/settings" Target="settings.xml"/><Relationship Id="rId9" Type="http://schemas.openxmlformats.org/officeDocument/2006/relationships/hyperlink" Target="mailto:kozera@m8pr.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inzp.sk/files/iep/pro_fees_in_europe_en.xlsx" TargetMode="External"/><Relationship Id="rId2" Type="http://schemas.openxmlformats.org/officeDocument/2006/relationships/hyperlink" Target="https://www.minzp.sk/files/iep/sorting_out_waste_sorting.pdf" TargetMode="External"/><Relationship Id="rId1" Type="http://schemas.openxmlformats.org/officeDocument/2006/relationships/hyperlink" Target="https://www.minzp.sk/en/iep/" TargetMode="External"/><Relationship Id="rId5" Type="http://schemas.openxmlformats.org/officeDocument/2006/relationships/hyperlink" Target="https://www.polskirecykling.org/wp-content/uploads/2022/06/Wp%C5%82yw-braku-regulacji-Rozszerzonej-Odpowiedzialno%C5%9Bci-Producenta-na-bran%C5%BC%C4%99-recyklingu-tworzyw-sztucznych_Raport-PwC.pdf" TargetMode="External"/><Relationship Id="rId4" Type="http://schemas.openxmlformats.org/officeDocument/2006/relationships/hyperlink" Target="https://www.minzp.sk/files/iep/epr_schemes_in_europe_en.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DAA2-628A-4C44-89A7-12869678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5753</Characters>
  <Application>Microsoft Office Word</Application>
  <DocSecurity>0</DocSecurity>
  <Lines>47</Lines>
  <Paragraphs>13</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Matczuk</dc:creator>
  <cp:keywords/>
  <dc:description/>
  <cp:lastModifiedBy>Przemysław Kozera</cp:lastModifiedBy>
  <cp:revision>4</cp:revision>
  <dcterms:created xsi:type="dcterms:W3CDTF">2024-07-26T16:27:00Z</dcterms:created>
  <dcterms:modified xsi:type="dcterms:W3CDTF">2024-07-26T16:28:00Z</dcterms:modified>
</cp:coreProperties>
</file>